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5799"/>
        <w:gridCol w:w="2624"/>
      </w:tblGrid>
      <w:tr w:rsidR="00D0567A" w14:paraId="3416FD1D" w14:textId="77777777" w:rsidTr="00D0567A">
        <w:tc>
          <w:tcPr>
            <w:tcW w:w="2476" w:type="dxa"/>
          </w:tcPr>
          <w:p w14:paraId="0F41A082" w14:textId="43217559" w:rsidR="00D0567A" w:rsidRDefault="00D0567A">
            <w:r>
              <w:rPr>
                <w:noProof/>
              </w:rPr>
              <w:drawing>
                <wp:anchor distT="0" distB="0" distL="114300" distR="114300" simplePos="0" relativeHeight="251659264" behindDoc="1" locked="0" layoutInCell="1" allowOverlap="1" wp14:anchorId="3BC0A7D3" wp14:editId="40BDD40E">
                  <wp:simplePos x="0" y="0"/>
                  <wp:positionH relativeFrom="margin">
                    <wp:posOffset>-66040</wp:posOffset>
                  </wp:positionH>
                  <wp:positionV relativeFrom="paragraph">
                    <wp:posOffset>-3175</wp:posOffset>
                  </wp:positionV>
                  <wp:extent cx="1371600" cy="1371600"/>
                  <wp:effectExtent l="0" t="0" r="0" b="0"/>
                  <wp:wrapNone/>
                  <wp:docPr id="2" name="Picture 5" descr="C:\Users\jsreyes\Desktop\GD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reyes\Desktop\GDO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99" w:type="dxa"/>
          </w:tcPr>
          <w:p w14:paraId="63B7519F" w14:textId="6B0FA803" w:rsidR="00D0567A" w:rsidRDefault="00ED01AA" w:rsidP="00D0567A">
            <w:pPr>
              <w:spacing w:line="240" w:lineRule="auto"/>
              <w:jc w:val="center"/>
              <w:rPr>
                <w:rFonts w:ascii="Forte" w:hAnsi="Forte"/>
                <w:b/>
                <w:sz w:val="40"/>
                <w:szCs w:val="40"/>
              </w:rPr>
            </w:pPr>
            <w:r>
              <w:rPr>
                <w:rFonts w:ascii="Forte" w:hAnsi="Forte"/>
                <w:b/>
                <w:sz w:val="40"/>
                <w:szCs w:val="40"/>
              </w:rPr>
              <w:t>LUIS P. UNTALAN MIDDLE SCHOOL</w:t>
            </w:r>
          </w:p>
          <w:p w14:paraId="0AC33C06" w14:textId="3C0071CE" w:rsidR="00F8615B" w:rsidRDefault="00784D6C" w:rsidP="00D0567A">
            <w:pPr>
              <w:spacing w:line="240" w:lineRule="auto"/>
              <w:jc w:val="center"/>
              <w:rPr>
                <w:rFonts w:ascii="Open Sans" w:hAnsi="Open Sans" w:cs="Open Sans"/>
                <w:bCs/>
                <w:color w:val="212121"/>
                <w:sz w:val="18"/>
              </w:rPr>
            </w:pPr>
            <w:r w:rsidRPr="00F8615B">
              <w:rPr>
                <w:rFonts w:ascii="Open Sans" w:hAnsi="Open Sans" w:cs="Open Sans"/>
                <w:bCs/>
                <w:color w:val="212121"/>
                <w:sz w:val="18"/>
              </w:rPr>
              <w:t xml:space="preserve">256 Vietnam Veterans Memorial Highway </w:t>
            </w:r>
          </w:p>
          <w:p w14:paraId="7EE25DEF" w14:textId="4E02E661" w:rsidR="00D0567A" w:rsidRDefault="00784D6C" w:rsidP="00D0567A">
            <w:pPr>
              <w:spacing w:line="240" w:lineRule="auto"/>
              <w:jc w:val="center"/>
              <w:rPr>
                <w:rFonts w:ascii="Open Sans" w:hAnsi="Open Sans" w:cs="Open Sans"/>
                <w:bCs/>
                <w:color w:val="212121"/>
                <w:sz w:val="18"/>
              </w:rPr>
            </w:pPr>
            <w:r w:rsidRPr="00F8615B">
              <w:rPr>
                <w:rFonts w:ascii="Open Sans" w:hAnsi="Open Sans" w:cs="Open Sans"/>
                <w:bCs/>
                <w:color w:val="212121"/>
                <w:sz w:val="18"/>
              </w:rPr>
              <w:t>Barrigada, Guam 96913</w:t>
            </w:r>
          </w:p>
          <w:p w14:paraId="4D3A9D06" w14:textId="142B3AD0" w:rsidR="00F8615B" w:rsidRPr="00F8615B" w:rsidRDefault="00B3070D" w:rsidP="00D0567A">
            <w:pPr>
              <w:spacing w:line="240" w:lineRule="auto"/>
              <w:jc w:val="center"/>
              <w:rPr>
                <w:rFonts w:ascii="Calibri Light" w:hAnsi="Calibri Light" w:cs="Aharoni"/>
                <w:sz w:val="22"/>
                <w:szCs w:val="24"/>
              </w:rPr>
            </w:pPr>
            <w:r>
              <w:rPr>
                <w:noProof/>
              </w:rPr>
              <w:drawing>
                <wp:anchor distT="0" distB="0" distL="114300" distR="114300" simplePos="0" relativeHeight="251666432" behindDoc="1" locked="0" layoutInCell="1" allowOverlap="1" wp14:anchorId="77476C1F" wp14:editId="39165114">
                  <wp:simplePos x="0" y="0"/>
                  <wp:positionH relativeFrom="column">
                    <wp:posOffset>-223520</wp:posOffset>
                  </wp:positionH>
                  <wp:positionV relativeFrom="paragraph">
                    <wp:posOffset>175895</wp:posOffset>
                  </wp:positionV>
                  <wp:extent cx="914400" cy="914400"/>
                  <wp:effectExtent l="0" t="0" r="0" b="0"/>
                  <wp:wrapNone/>
                  <wp:docPr id="1049288983" name="Picture 1049288983" descr="SP12741 Griffin Mythical Creature Fantasy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12741 Griffin Mythical Creature Fantasy Silhouett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15B">
              <w:rPr>
                <w:rFonts w:ascii="Open Sans" w:hAnsi="Open Sans" w:cs="Open Sans"/>
                <w:bCs/>
                <w:color w:val="212121"/>
                <w:sz w:val="18"/>
              </w:rPr>
              <w:t>(671) 300-2726</w:t>
            </w:r>
          </w:p>
          <w:p w14:paraId="5CA6CB1E" w14:textId="1FC99A25" w:rsidR="00D0567A" w:rsidRDefault="00D0567A" w:rsidP="00D0567A">
            <w:pPr>
              <w:spacing w:line="240" w:lineRule="auto"/>
              <w:jc w:val="center"/>
              <w:rPr>
                <w:rFonts w:ascii="Calibri Light" w:hAnsi="Calibri Light" w:cs="Aharoni"/>
                <w:b/>
                <w:szCs w:val="24"/>
              </w:rPr>
            </w:pPr>
          </w:p>
          <w:p w14:paraId="05CB12DF" w14:textId="70B7E686" w:rsidR="00D0567A" w:rsidRPr="00AE047A" w:rsidRDefault="00D0567A" w:rsidP="00D0567A">
            <w:pPr>
              <w:spacing w:line="240" w:lineRule="auto"/>
              <w:jc w:val="center"/>
              <w:rPr>
                <w:rFonts w:ascii="Forte" w:hAnsi="Forte"/>
                <w:b/>
                <w:sz w:val="32"/>
                <w:szCs w:val="32"/>
              </w:rPr>
            </w:pPr>
            <w:r w:rsidRPr="00AE047A">
              <w:rPr>
                <w:rFonts w:ascii="Forte" w:hAnsi="Forte"/>
                <w:b/>
                <w:sz w:val="32"/>
                <w:szCs w:val="32"/>
              </w:rPr>
              <w:t>COURSE SYLLABUS</w:t>
            </w:r>
          </w:p>
          <w:p w14:paraId="5A9FA7BD" w14:textId="208836A2" w:rsidR="00D0567A" w:rsidRDefault="00D0567A" w:rsidP="00ED01AA">
            <w:pPr>
              <w:jc w:val="center"/>
            </w:pPr>
            <w:r>
              <w:rPr>
                <w:rFonts w:ascii="Forte" w:hAnsi="Forte"/>
                <w:b/>
                <w:sz w:val="32"/>
                <w:szCs w:val="32"/>
              </w:rPr>
              <w:t>School Year 20</w:t>
            </w:r>
            <w:r w:rsidR="00ED01AA">
              <w:rPr>
                <w:rFonts w:ascii="Forte" w:hAnsi="Forte"/>
                <w:b/>
                <w:sz w:val="32"/>
                <w:szCs w:val="32"/>
              </w:rPr>
              <w:t>2</w:t>
            </w:r>
            <w:r w:rsidR="007D3CB7">
              <w:rPr>
                <w:rFonts w:ascii="Forte" w:hAnsi="Forte"/>
                <w:b/>
                <w:sz w:val="32"/>
                <w:szCs w:val="32"/>
              </w:rPr>
              <w:t>3</w:t>
            </w:r>
            <w:r>
              <w:rPr>
                <w:rFonts w:ascii="Forte" w:hAnsi="Forte"/>
                <w:b/>
                <w:sz w:val="32"/>
                <w:szCs w:val="32"/>
              </w:rPr>
              <w:t>-202</w:t>
            </w:r>
            <w:r w:rsidR="007D3CB7">
              <w:rPr>
                <w:rFonts w:ascii="Forte" w:hAnsi="Forte"/>
                <w:b/>
                <w:sz w:val="32"/>
                <w:szCs w:val="32"/>
              </w:rPr>
              <w:t>4</w:t>
            </w:r>
          </w:p>
        </w:tc>
        <w:tc>
          <w:tcPr>
            <w:tcW w:w="2624" w:type="dxa"/>
          </w:tcPr>
          <w:p w14:paraId="39F2D660" w14:textId="1D8B6E38" w:rsidR="00D0567A" w:rsidRDefault="00B3070D">
            <w:r>
              <w:rPr>
                <w:noProof/>
              </w:rPr>
              <w:drawing>
                <wp:anchor distT="0" distB="0" distL="114300" distR="114300" simplePos="0" relativeHeight="251664384" behindDoc="1" locked="0" layoutInCell="1" allowOverlap="1" wp14:anchorId="091A77C7" wp14:editId="61755F4C">
                  <wp:simplePos x="0" y="0"/>
                  <wp:positionH relativeFrom="column">
                    <wp:posOffset>-785495</wp:posOffset>
                  </wp:positionH>
                  <wp:positionV relativeFrom="paragraph">
                    <wp:posOffset>1176655</wp:posOffset>
                  </wp:positionV>
                  <wp:extent cx="910590" cy="910590"/>
                  <wp:effectExtent l="0" t="0" r="3810" b="3810"/>
                  <wp:wrapNone/>
                  <wp:docPr id="650347136" name="Picture 1" descr="SP12741 Griffin Mythical Creature Fantasy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12741 Griffin Mythical Creature Fantasy Silhouett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1059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15B" w:rsidRPr="00475E8B">
              <w:rPr>
                <w:noProof/>
                <w:sz w:val="48"/>
                <w:szCs w:val="48"/>
                <w:u w:val="single"/>
              </w:rPr>
              <w:drawing>
                <wp:anchor distT="0" distB="0" distL="114300" distR="114300" simplePos="0" relativeHeight="251661312" behindDoc="1" locked="0" layoutInCell="1" allowOverlap="1" wp14:anchorId="51D0B404" wp14:editId="4E96D4E5">
                  <wp:simplePos x="0" y="0"/>
                  <wp:positionH relativeFrom="column">
                    <wp:posOffset>3175</wp:posOffset>
                  </wp:positionH>
                  <wp:positionV relativeFrom="paragraph">
                    <wp:posOffset>2540</wp:posOffset>
                  </wp:positionV>
                  <wp:extent cx="1412543" cy="1299233"/>
                  <wp:effectExtent l="0" t="0" r="0" b="0"/>
                  <wp:wrapNone/>
                  <wp:docPr id="5" name="Picture 5" descr="C:\Users\aaguerrero\Downloads\wildcat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guerrero\Downloads\wildcat_logo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543" cy="12992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F90C03" w14:textId="30FF7A07" w:rsidR="00784D6C" w:rsidRDefault="00784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329F9" w14:paraId="68BD8943" w14:textId="77777777" w:rsidTr="00E75DCA">
        <w:trPr>
          <w:trHeight w:val="810"/>
        </w:trPr>
        <w:tc>
          <w:tcPr>
            <w:tcW w:w="5395" w:type="dxa"/>
            <w:tcBorders>
              <w:right w:val="single" w:sz="4" w:space="0" w:color="auto"/>
            </w:tcBorders>
          </w:tcPr>
          <w:p w14:paraId="1D4EBE10" w14:textId="6EECB7D9" w:rsidR="004329F9" w:rsidRPr="00D02719" w:rsidRDefault="004329F9" w:rsidP="004329F9">
            <w:pPr>
              <w:pBdr>
                <w:top w:val="nil"/>
                <w:left w:val="nil"/>
                <w:bottom w:val="nil"/>
                <w:right w:val="nil"/>
                <w:between w:val="nil"/>
              </w:pBdr>
              <w:spacing w:line="240" w:lineRule="auto"/>
              <w:jc w:val="center"/>
              <w:rPr>
                <w:rFonts w:eastAsia="Times New Roman"/>
                <w:color w:val="000000"/>
                <w:sz w:val="22"/>
              </w:rPr>
            </w:pPr>
            <w:r w:rsidRPr="00D02719">
              <w:rPr>
                <w:rFonts w:eastAsia="Times New Roman"/>
                <w:b/>
                <w:color w:val="000000"/>
                <w:sz w:val="22"/>
                <w:u w:val="single"/>
              </w:rPr>
              <w:t>Guam DOE Vision Statement</w:t>
            </w:r>
          </w:p>
          <w:p w14:paraId="70DE1FBC" w14:textId="77777777" w:rsidR="004329F9" w:rsidRDefault="004329F9" w:rsidP="004329F9">
            <w:pPr>
              <w:jc w:val="center"/>
            </w:pPr>
            <w:r w:rsidRPr="00D02719">
              <w:rPr>
                <w:rFonts w:eastAsia="Times New Roman"/>
                <w:i/>
                <w:color w:val="000000"/>
                <w:sz w:val="22"/>
              </w:rPr>
              <w:t>Every student: Responsible, Respectful, and Ready for Life</w:t>
            </w:r>
          </w:p>
        </w:tc>
        <w:tc>
          <w:tcPr>
            <w:tcW w:w="5395" w:type="dxa"/>
            <w:tcBorders>
              <w:left w:val="single" w:sz="4" w:space="0" w:color="auto"/>
            </w:tcBorders>
          </w:tcPr>
          <w:p w14:paraId="14746AC8" w14:textId="5C44F3C3" w:rsidR="004329F9" w:rsidRPr="00D02719" w:rsidRDefault="004329F9" w:rsidP="004329F9">
            <w:pPr>
              <w:pBdr>
                <w:top w:val="nil"/>
                <w:left w:val="nil"/>
                <w:bottom w:val="nil"/>
                <w:right w:val="nil"/>
                <w:between w:val="nil"/>
              </w:pBdr>
              <w:spacing w:line="240" w:lineRule="auto"/>
              <w:jc w:val="center"/>
              <w:rPr>
                <w:rFonts w:eastAsia="Times New Roman"/>
                <w:color w:val="000000"/>
                <w:sz w:val="22"/>
              </w:rPr>
            </w:pPr>
            <w:r w:rsidRPr="00D02719">
              <w:rPr>
                <w:rFonts w:eastAsia="Times New Roman"/>
                <w:b/>
                <w:color w:val="000000"/>
                <w:sz w:val="22"/>
                <w:u w:val="single"/>
              </w:rPr>
              <w:t>Guam DOE Mission Statement</w:t>
            </w:r>
          </w:p>
          <w:p w14:paraId="51313B52" w14:textId="77777777" w:rsidR="004329F9" w:rsidRDefault="004329F9" w:rsidP="004329F9">
            <w:pPr>
              <w:jc w:val="center"/>
            </w:pPr>
            <w:r w:rsidRPr="00D02719">
              <w:rPr>
                <w:rFonts w:eastAsia="Times New Roman"/>
                <w:i/>
                <w:color w:val="000000"/>
                <w:sz w:val="22"/>
              </w:rPr>
              <w:t>Our Educational Community Prepares All Students for Life, Promotes Excellence, Provides Support</w:t>
            </w:r>
          </w:p>
        </w:tc>
      </w:tr>
      <w:tr w:rsidR="004329F9" w14:paraId="4DFC56A9" w14:textId="77777777" w:rsidTr="00E75DCA">
        <w:trPr>
          <w:trHeight w:val="1070"/>
        </w:trPr>
        <w:tc>
          <w:tcPr>
            <w:tcW w:w="10790" w:type="dxa"/>
            <w:gridSpan w:val="2"/>
          </w:tcPr>
          <w:p w14:paraId="4A47AC53" w14:textId="6532E413" w:rsidR="00E75DCA" w:rsidRDefault="00E75DCA" w:rsidP="004329F9">
            <w:pPr>
              <w:pBdr>
                <w:top w:val="nil"/>
                <w:left w:val="nil"/>
                <w:bottom w:val="nil"/>
                <w:right w:val="nil"/>
                <w:between w:val="nil"/>
              </w:pBdr>
              <w:spacing w:line="240" w:lineRule="auto"/>
              <w:jc w:val="center"/>
              <w:rPr>
                <w:rFonts w:eastAsia="Times New Roman"/>
                <w:b/>
                <w:color w:val="000000"/>
                <w:sz w:val="22"/>
                <w:u w:val="single"/>
              </w:rPr>
            </w:pPr>
          </w:p>
          <w:p w14:paraId="3AAAD5F4" w14:textId="77777777" w:rsidR="004329F9" w:rsidRPr="00D02719" w:rsidRDefault="004329F9" w:rsidP="004329F9">
            <w:pPr>
              <w:pBdr>
                <w:top w:val="nil"/>
                <w:left w:val="nil"/>
                <w:bottom w:val="nil"/>
                <w:right w:val="nil"/>
                <w:between w:val="nil"/>
              </w:pBdr>
              <w:spacing w:line="240" w:lineRule="auto"/>
              <w:jc w:val="center"/>
              <w:rPr>
                <w:rFonts w:eastAsia="Times New Roman"/>
                <w:color w:val="000000"/>
                <w:sz w:val="22"/>
              </w:rPr>
            </w:pPr>
            <w:r>
              <w:rPr>
                <w:rFonts w:eastAsia="Times New Roman"/>
                <w:b/>
                <w:color w:val="000000"/>
                <w:sz w:val="22"/>
                <w:u w:val="single"/>
              </w:rPr>
              <w:t>LPUMS</w:t>
            </w:r>
            <w:r w:rsidRPr="00D02719">
              <w:rPr>
                <w:rFonts w:eastAsia="Times New Roman"/>
                <w:b/>
                <w:color w:val="000000"/>
                <w:sz w:val="22"/>
                <w:u w:val="single"/>
              </w:rPr>
              <w:t xml:space="preserve"> Mission Statement</w:t>
            </w:r>
          </w:p>
          <w:p w14:paraId="46DEB766" w14:textId="77777777" w:rsidR="004329F9" w:rsidRDefault="004329F9" w:rsidP="004329F9">
            <w:pPr>
              <w:pBdr>
                <w:top w:val="nil"/>
                <w:left w:val="nil"/>
                <w:bottom w:val="nil"/>
                <w:right w:val="nil"/>
                <w:between w:val="nil"/>
              </w:pBdr>
              <w:spacing w:line="240" w:lineRule="auto"/>
              <w:jc w:val="center"/>
              <w:rPr>
                <w:i/>
                <w:iCs/>
                <w:color w:val="212121"/>
                <w:sz w:val="22"/>
                <w:szCs w:val="18"/>
              </w:rPr>
            </w:pPr>
            <w:r w:rsidRPr="00ED01AA">
              <w:rPr>
                <w:i/>
                <w:iCs/>
                <w:color w:val="212121"/>
                <w:sz w:val="22"/>
                <w:szCs w:val="18"/>
              </w:rPr>
              <w:t>The Luis P. Untalan Middle School community will empower students with the knowledge that</w:t>
            </w:r>
          </w:p>
          <w:p w14:paraId="692EA203" w14:textId="77777777" w:rsidR="004329F9" w:rsidRDefault="004329F9" w:rsidP="004329F9">
            <w:pPr>
              <w:jc w:val="center"/>
              <w:rPr>
                <w:i/>
                <w:iCs/>
                <w:color w:val="212121"/>
                <w:sz w:val="22"/>
                <w:szCs w:val="18"/>
              </w:rPr>
            </w:pPr>
            <w:r w:rsidRPr="00ED01AA">
              <w:rPr>
                <w:i/>
                <w:iCs/>
                <w:color w:val="212121"/>
                <w:sz w:val="22"/>
                <w:szCs w:val="18"/>
              </w:rPr>
              <w:t>will enable them to be competent, productive, and responsible citizens in our society.</w:t>
            </w:r>
          </w:p>
          <w:p w14:paraId="3D0A44C0" w14:textId="77777777" w:rsidR="00E75DCA" w:rsidRDefault="00E75DCA" w:rsidP="004329F9">
            <w:pPr>
              <w:jc w:val="center"/>
            </w:pPr>
          </w:p>
        </w:tc>
      </w:tr>
      <w:tr w:rsidR="004329F9" w14:paraId="48E92518" w14:textId="77777777" w:rsidTr="00E75DCA">
        <w:tc>
          <w:tcPr>
            <w:tcW w:w="5395" w:type="dxa"/>
            <w:tcBorders>
              <w:right w:val="single" w:sz="4" w:space="0" w:color="auto"/>
            </w:tcBorders>
          </w:tcPr>
          <w:p w14:paraId="64957439" w14:textId="77777777" w:rsidR="004329F9" w:rsidRPr="004329F9" w:rsidRDefault="004329F9" w:rsidP="004329F9">
            <w:pPr>
              <w:pBdr>
                <w:top w:val="nil"/>
                <w:left w:val="nil"/>
                <w:bottom w:val="nil"/>
                <w:right w:val="nil"/>
                <w:between w:val="nil"/>
              </w:pBdr>
              <w:spacing w:line="240" w:lineRule="auto"/>
              <w:jc w:val="center"/>
              <w:rPr>
                <w:rFonts w:eastAsia="Times New Roman"/>
                <w:color w:val="000000"/>
                <w:sz w:val="22"/>
              </w:rPr>
            </w:pPr>
            <w:r w:rsidRPr="00D02719">
              <w:rPr>
                <w:rFonts w:eastAsia="Times New Roman"/>
                <w:b/>
                <w:color w:val="000000"/>
                <w:sz w:val="22"/>
                <w:u w:val="single"/>
              </w:rPr>
              <w:t>School-wide Learner Outcomes (SLOs)</w:t>
            </w:r>
          </w:p>
          <w:p w14:paraId="54989EF3" w14:textId="77777777" w:rsidR="004329F9" w:rsidRDefault="004329F9" w:rsidP="004329F9">
            <w:pPr>
              <w:pBdr>
                <w:top w:val="nil"/>
                <w:left w:val="nil"/>
                <w:bottom w:val="nil"/>
                <w:right w:val="nil"/>
                <w:between w:val="nil"/>
              </w:pBdr>
              <w:spacing w:line="240" w:lineRule="auto"/>
              <w:rPr>
                <w:rFonts w:eastAsia="Times New Roman"/>
                <w:i/>
                <w:color w:val="000000"/>
                <w:sz w:val="22"/>
              </w:rPr>
            </w:pPr>
            <w:r>
              <w:rPr>
                <w:rFonts w:eastAsia="Times New Roman"/>
                <w:i/>
                <w:color w:val="000000"/>
                <w:sz w:val="22"/>
              </w:rPr>
              <w:t>W – World-class citizens</w:t>
            </w:r>
            <w:r>
              <w:rPr>
                <w:rFonts w:eastAsia="Times New Roman"/>
                <w:i/>
                <w:color w:val="000000"/>
                <w:sz w:val="22"/>
              </w:rPr>
              <w:tab/>
              <w:t>C – Critical Thinkers</w:t>
            </w:r>
            <w:r>
              <w:rPr>
                <w:rFonts w:eastAsia="Times New Roman"/>
                <w:i/>
                <w:color w:val="000000"/>
                <w:sz w:val="22"/>
              </w:rPr>
              <w:tab/>
            </w:r>
          </w:p>
          <w:p w14:paraId="7E16ADDC" w14:textId="77777777" w:rsidR="004329F9" w:rsidRDefault="004329F9" w:rsidP="004329F9">
            <w:pPr>
              <w:pBdr>
                <w:top w:val="nil"/>
                <w:left w:val="nil"/>
                <w:bottom w:val="nil"/>
                <w:right w:val="nil"/>
                <w:between w:val="nil"/>
              </w:pBdr>
              <w:spacing w:line="240" w:lineRule="auto"/>
              <w:rPr>
                <w:rFonts w:eastAsia="Times New Roman"/>
                <w:i/>
                <w:color w:val="000000"/>
                <w:sz w:val="22"/>
              </w:rPr>
            </w:pPr>
            <w:r>
              <w:rPr>
                <w:rFonts w:eastAsia="Times New Roman"/>
                <w:i/>
                <w:color w:val="000000"/>
                <w:sz w:val="22"/>
              </w:rPr>
              <w:t xml:space="preserve"> I  – Information users</w:t>
            </w:r>
            <w:r>
              <w:rPr>
                <w:rFonts w:eastAsia="Times New Roman"/>
                <w:i/>
                <w:color w:val="000000"/>
                <w:sz w:val="22"/>
              </w:rPr>
              <w:tab/>
            </w:r>
            <w:r>
              <w:rPr>
                <w:rFonts w:eastAsia="Times New Roman"/>
                <w:i/>
                <w:color w:val="000000"/>
                <w:sz w:val="22"/>
              </w:rPr>
              <w:tab/>
              <w:t>A – Academic Achievers</w:t>
            </w:r>
          </w:p>
          <w:p w14:paraId="4718CC1B" w14:textId="77777777" w:rsidR="004329F9" w:rsidRDefault="004329F9" w:rsidP="004329F9">
            <w:pPr>
              <w:pBdr>
                <w:top w:val="nil"/>
                <w:left w:val="nil"/>
                <w:bottom w:val="nil"/>
                <w:right w:val="nil"/>
                <w:between w:val="nil"/>
              </w:pBdr>
              <w:spacing w:line="240" w:lineRule="auto"/>
              <w:rPr>
                <w:rFonts w:eastAsia="Times New Roman"/>
                <w:i/>
                <w:color w:val="000000"/>
                <w:sz w:val="22"/>
              </w:rPr>
            </w:pPr>
            <w:r>
              <w:rPr>
                <w:rFonts w:eastAsia="Times New Roman"/>
                <w:i/>
                <w:color w:val="000000"/>
                <w:sz w:val="22"/>
              </w:rPr>
              <w:t>L – Life-long learners</w:t>
            </w:r>
            <w:r>
              <w:rPr>
                <w:rFonts w:eastAsia="Times New Roman"/>
                <w:i/>
                <w:color w:val="000000"/>
                <w:sz w:val="22"/>
              </w:rPr>
              <w:tab/>
            </w:r>
            <w:r>
              <w:rPr>
                <w:rFonts w:eastAsia="Times New Roman"/>
                <w:i/>
                <w:color w:val="000000"/>
                <w:sz w:val="22"/>
              </w:rPr>
              <w:tab/>
              <w:t>T – Technology users</w:t>
            </w:r>
          </w:p>
          <w:p w14:paraId="1D5AF2F7" w14:textId="0F20C4E6" w:rsidR="004329F9" w:rsidRDefault="004329F9" w:rsidP="004329F9">
            <w:r>
              <w:rPr>
                <w:rFonts w:eastAsia="Times New Roman"/>
                <w:i/>
                <w:color w:val="000000"/>
                <w:sz w:val="22"/>
              </w:rPr>
              <w:t>D – Decision makers</w:t>
            </w:r>
            <w:r>
              <w:rPr>
                <w:rFonts w:eastAsia="Times New Roman"/>
                <w:i/>
                <w:color w:val="000000"/>
                <w:sz w:val="22"/>
              </w:rPr>
              <w:tab/>
            </w:r>
            <w:r>
              <w:rPr>
                <w:rFonts w:eastAsia="Times New Roman"/>
                <w:i/>
                <w:color w:val="000000"/>
                <w:sz w:val="22"/>
              </w:rPr>
              <w:tab/>
              <w:t>S – S</w:t>
            </w:r>
            <w:r w:rsidR="00AA1FAD">
              <w:rPr>
                <w:rFonts w:eastAsia="Times New Roman"/>
                <w:i/>
                <w:color w:val="000000"/>
                <w:sz w:val="22"/>
              </w:rPr>
              <w:t>olution Seekers</w:t>
            </w:r>
          </w:p>
        </w:tc>
        <w:tc>
          <w:tcPr>
            <w:tcW w:w="5395" w:type="dxa"/>
            <w:tcBorders>
              <w:left w:val="single" w:sz="4" w:space="0" w:color="auto"/>
            </w:tcBorders>
          </w:tcPr>
          <w:p w14:paraId="4527A853" w14:textId="77777777" w:rsidR="004329F9" w:rsidRPr="00D02719" w:rsidRDefault="004329F9" w:rsidP="004329F9">
            <w:pPr>
              <w:pBdr>
                <w:top w:val="nil"/>
                <w:left w:val="nil"/>
                <w:bottom w:val="nil"/>
                <w:right w:val="nil"/>
                <w:between w:val="nil"/>
              </w:pBdr>
              <w:spacing w:line="240" w:lineRule="auto"/>
              <w:jc w:val="center"/>
              <w:rPr>
                <w:rFonts w:eastAsia="Times New Roman"/>
                <w:color w:val="000000"/>
                <w:sz w:val="22"/>
              </w:rPr>
            </w:pPr>
            <w:r w:rsidRPr="00D02719">
              <w:rPr>
                <w:rFonts w:eastAsia="Times New Roman"/>
                <w:b/>
                <w:color w:val="000000"/>
                <w:sz w:val="22"/>
                <w:u w:val="single"/>
              </w:rPr>
              <w:t xml:space="preserve">School-wide </w:t>
            </w:r>
            <w:r>
              <w:rPr>
                <w:rFonts w:eastAsia="Times New Roman"/>
                <w:b/>
                <w:color w:val="000000"/>
                <w:sz w:val="22"/>
                <w:u w:val="single"/>
              </w:rPr>
              <w:t>Behavior Expectations</w:t>
            </w:r>
          </w:p>
          <w:p w14:paraId="1D7153A4" w14:textId="77777777" w:rsidR="004329F9" w:rsidRPr="004329F9" w:rsidRDefault="004329F9" w:rsidP="004329F9">
            <w:pPr>
              <w:pStyle w:val="Default"/>
              <w:rPr>
                <w:rFonts w:ascii="Times New Roman" w:hAnsi="Times New Roman" w:cs="Times New Roman"/>
                <w:i/>
                <w:sz w:val="22"/>
                <w:szCs w:val="36"/>
              </w:rPr>
            </w:pPr>
            <w:r w:rsidRPr="004329F9">
              <w:rPr>
                <w:rFonts w:ascii="Times New Roman" w:hAnsi="Times New Roman" w:cs="Times New Roman"/>
                <w:i/>
                <w:sz w:val="22"/>
                <w:szCs w:val="36"/>
              </w:rPr>
              <w:t xml:space="preserve">I will: </w:t>
            </w:r>
          </w:p>
          <w:p w14:paraId="1FA28C1A" w14:textId="77777777" w:rsidR="004329F9" w:rsidRPr="004329F9" w:rsidRDefault="004329F9" w:rsidP="004329F9">
            <w:pPr>
              <w:pStyle w:val="Default"/>
              <w:rPr>
                <w:rFonts w:ascii="Times New Roman" w:hAnsi="Times New Roman" w:cs="Times New Roman"/>
                <w:i/>
                <w:sz w:val="22"/>
                <w:szCs w:val="36"/>
              </w:rPr>
            </w:pPr>
            <w:r w:rsidRPr="004329F9">
              <w:rPr>
                <w:rFonts w:ascii="Times New Roman" w:hAnsi="Times New Roman" w:cs="Times New Roman"/>
                <w:b/>
                <w:bCs/>
                <w:i/>
                <w:sz w:val="22"/>
                <w:szCs w:val="36"/>
              </w:rPr>
              <w:t xml:space="preserve">C </w:t>
            </w:r>
            <w:r w:rsidRPr="004329F9">
              <w:rPr>
                <w:rFonts w:ascii="Times New Roman" w:hAnsi="Times New Roman" w:cs="Times New Roman"/>
                <w:i/>
                <w:sz w:val="22"/>
                <w:szCs w:val="36"/>
              </w:rPr>
              <w:t xml:space="preserve">– Care for my school. </w:t>
            </w:r>
          </w:p>
          <w:p w14:paraId="39E58CE6" w14:textId="77777777" w:rsidR="004329F9" w:rsidRPr="004329F9" w:rsidRDefault="004329F9" w:rsidP="004329F9">
            <w:pPr>
              <w:pStyle w:val="Default"/>
              <w:rPr>
                <w:rFonts w:ascii="Times New Roman" w:hAnsi="Times New Roman" w:cs="Times New Roman"/>
                <w:i/>
                <w:sz w:val="22"/>
                <w:szCs w:val="36"/>
              </w:rPr>
            </w:pPr>
            <w:r w:rsidRPr="004329F9">
              <w:rPr>
                <w:rFonts w:ascii="Times New Roman" w:hAnsi="Times New Roman" w:cs="Times New Roman"/>
                <w:b/>
                <w:bCs/>
                <w:i/>
                <w:sz w:val="22"/>
                <w:szCs w:val="36"/>
              </w:rPr>
              <w:t xml:space="preserve">A </w:t>
            </w:r>
            <w:r w:rsidRPr="004329F9">
              <w:rPr>
                <w:rFonts w:ascii="Times New Roman" w:hAnsi="Times New Roman" w:cs="Times New Roman"/>
                <w:i/>
                <w:sz w:val="22"/>
                <w:szCs w:val="36"/>
              </w:rPr>
              <w:t xml:space="preserve">– Act responsibly. </w:t>
            </w:r>
          </w:p>
          <w:p w14:paraId="365B2A06" w14:textId="77777777" w:rsidR="004329F9" w:rsidRPr="004329F9" w:rsidRDefault="004329F9" w:rsidP="004329F9">
            <w:pPr>
              <w:pStyle w:val="Default"/>
              <w:rPr>
                <w:rFonts w:ascii="Times New Roman" w:hAnsi="Times New Roman" w:cs="Times New Roman"/>
                <w:i/>
                <w:sz w:val="22"/>
                <w:szCs w:val="36"/>
              </w:rPr>
            </w:pPr>
            <w:r w:rsidRPr="004329F9">
              <w:rPr>
                <w:rFonts w:ascii="Times New Roman" w:hAnsi="Times New Roman" w:cs="Times New Roman"/>
                <w:b/>
                <w:bCs/>
                <w:i/>
                <w:sz w:val="22"/>
                <w:szCs w:val="36"/>
              </w:rPr>
              <w:t xml:space="preserve">T </w:t>
            </w:r>
            <w:r w:rsidRPr="004329F9">
              <w:rPr>
                <w:rFonts w:ascii="Times New Roman" w:hAnsi="Times New Roman" w:cs="Times New Roman"/>
                <w:i/>
                <w:sz w:val="22"/>
                <w:szCs w:val="36"/>
              </w:rPr>
              <w:t xml:space="preserve">– Treat myself and others with respect. </w:t>
            </w:r>
          </w:p>
          <w:p w14:paraId="6267F32E" w14:textId="77777777" w:rsidR="004329F9" w:rsidRDefault="004329F9" w:rsidP="004329F9">
            <w:r w:rsidRPr="004329F9">
              <w:rPr>
                <w:b/>
                <w:bCs/>
                <w:i/>
                <w:sz w:val="22"/>
                <w:szCs w:val="36"/>
              </w:rPr>
              <w:t xml:space="preserve">S </w:t>
            </w:r>
            <w:r w:rsidRPr="004329F9">
              <w:rPr>
                <w:i/>
                <w:sz w:val="22"/>
                <w:szCs w:val="36"/>
              </w:rPr>
              <w:t>– Strive for excellence</w:t>
            </w:r>
          </w:p>
        </w:tc>
      </w:tr>
    </w:tbl>
    <w:p w14:paraId="3340ED73" w14:textId="77777777" w:rsidR="00D0567A" w:rsidRPr="007E6DFA" w:rsidRDefault="00D0567A" w:rsidP="00D0567A">
      <w:pPr>
        <w:rPr>
          <w:sz w:val="22"/>
        </w:rPr>
      </w:pPr>
    </w:p>
    <w:tbl>
      <w:tblPr>
        <w:tblStyle w:val="TableGrid"/>
        <w:tblW w:w="106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gridCol w:w="270"/>
        <w:gridCol w:w="1083"/>
        <w:gridCol w:w="3870"/>
      </w:tblGrid>
      <w:tr w:rsidR="00D0567A" w:rsidRPr="007E6DFA" w14:paraId="0A0E6579" w14:textId="77777777" w:rsidTr="00F8615B">
        <w:tc>
          <w:tcPr>
            <w:tcW w:w="1795" w:type="dxa"/>
            <w:vAlign w:val="bottom"/>
          </w:tcPr>
          <w:p w14:paraId="5CE2258C" w14:textId="77777777" w:rsidR="00D0567A" w:rsidRPr="007E6DFA" w:rsidRDefault="00D0567A" w:rsidP="00F8615B">
            <w:pPr>
              <w:spacing w:before="120" w:line="240" w:lineRule="auto"/>
              <w:rPr>
                <w:b/>
                <w:sz w:val="22"/>
              </w:rPr>
            </w:pPr>
            <w:r w:rsidRPr="007E6DFA">
              <w:rPr>
                <w:b/>
                <w:sz w:val="22"/>
              </w:rPr>
              <w:t>Teacher:</w:t>
            </w:r>
          </w:p>
        </w:tc>
        <w:tc>
          <w:tcPr>
            <w:tcW w:w="3600" w:type="dxa"/>
            <w:tcBorders>
              <w:bottom w:val="single" w:sz="4" w:space="0" w:color="auto"/>
            </w:tcBorders>
            <w:vAlign w:val="bottom"/>
          </w:tcPr>
          <w:p w14:paraId="6AC764B7" w14:textId="04673E0A" w:rsidR="00D0567A" w:rsidRPr="007E6DFA" w:rsidRDefault="007D3CB7" w:rsidP="00F8615B">
            <w:pPr>
              <w:spacing w:before="120" w:line="240" w:lineRule="auto"/>
              <w:rPr>
                <w:sz w:val="22"/>
              </w:rPr>
            </w:pPr>
            <w:r>
              <w:rPr>
                <w:sz w:val="22"/>
              </w:rPr>
              <w:t>Christian Gomez</w:t>
            </w:r>
          </w:p>
        </w:tc>
        <w:tc>
          <w:tcPr>
            <w:tcW w:w="270" w:type="dxa"/>
            <w:vAlign w:val="bottom"/>
          </w:tcPr>
          <w:p w14:paraId="7E6FC028" w14:textId="77777777" w:rsidR="00D0567A" w:rsidRPr="007E6DFA" w:rsidRDefault="00D0567A" w:rsidP="00F8615B">
            <w:pPr>
              <w:spacing w:before="120" w:line="240" w:lineRule="auto"/>
              <w:rPr>
                <w:sz w:val="22"/>
              </w:rPr>
            </w:pPr>
          </w:p>
        </w:tc>
        <w:tc>
          <w:tcPr>
            <w:tcW w:w="1083" w:type="dxa"/>
            <w:vAlign w:val="bottom"/>
          </w:tcPr>
          <w:p w14:paraId="202BAC27" w14:textId="77777777" w:rsidR="00D0567A" w:rsidRPr="007E6DFA" w:rsidRDefault="007E6DFA" w:rsidP="00F8615B">
            <w:pPr>
              <w:spacing w:before="120" w:line="240" w:lineRule="auto"/>
              <w:rPr>
                <w:b/>
                <w:sz w:val="22"/>
              </w:rPr>
            </w:pPr>
            <w:r w:rsidRPr="007E6DFA">
              <w:rPr>
                <w:b/>
                <w:sz w:val="22"/>
              </w:rPr>
              <w:t>Course:</w:t>
            </w:r>
          </w:p>
        </w:tc>
        <w:tc>
          <w:tcPr>
            <w:tcW w:w="3870" w:type="dxa"/>
            <w:tcBorders>
              <w:bottom w:val="single" w:sz="4" w:space="0" w:color="auto"/>
            </w:tcBorders>
            <w:vAlign w:val="bottom"/>
          </w:tcPr>
          <w:p w14:paraId="4678241E" w14:textId="67043F9E" w:rsidR="00D0567A" w:rsidRPr="007E6DFA" w:rsidRDefault="007D3CB7" w:rsidP="00F8615B">
            <w:pPr>
              <w:spacing w:before="120" w:line="240" w:lineRule="auto"/>
              <w:rPr>
                <w:sz w:val="22"/>
              </w:rPr>
            </w:pPr>
            <w:r>
              <w:rPr>
                <w:sz w:val="22"/>
              </w:rPr>
              <w:t>7</w:t>
            </w:r>
            <w:r w:rsidRPr="007D3CB7">
              <w:rPr>
                <w:sz w:val="22"/>
                <w:vertAlign w:val="superscript"/>
              </w:rPr>
              <w:t>th</w:t>
            </w:r>
            <w:r>
              <w:rPr>
                <w:sz w:val="22"/>
              </w:rPr>
              <w:t xml:space="preserve"> Grade Language Arts</w:t>
            </w:r>
          </w:p>
        </w:tc>
      </w:tr>
      <w:tr w:rsidR="00D0567A" w:rsidRPr="007E6DFA" w14:paraId="452FD19C" w14:textId="77777777" w:rsidTr="00F8615B">
        <w:tc>
          <w:tcPr>
            <w:tcW w:w="1795" w:type="dxa"/>
            <w:vAlign w:val="bottom"/>
          </w:tcPr>
          <w:p w14:paraId="65578CE0" w14:textId="77777777" w:rsidR="00D0567A" w:rsidRPr="007E6DFA" w:rsidRDefault="00D0567A" w:rsidP="00F8615B">
            <w:pPr>
              <w:spacing w:before="120" w:line="240" w:lineRule="auto"/>
              <w:rPr>
                <w:b/>
                <w:sz w:val="22"/>
              </w:rPr>
            </w:pPr>
            <w:r w:rsidRPr="007E6DFA">
              <w:rPr>
                <w:b/>
                <w:sz w:val="22"/>
              </w:rPr>
              <w:t>Email address:</w:t>
            </w:r>
          </w:p>
        </w:tc>
        <w:tc>
          <w:tcPr>
            <w:tcW w:w="3600" w:type="dxa"/>
            <w:tcBorders>
              <w:top w:val="single" w:sz="4" w:space="0" w:color="auto"/>
              <w:bottom w:val="single" w:sz="4" w:space="0" w:color="auto"/>
            </w:tcBorders>
            <w:vAlign w:val="bottom"/>
          </w:tcPr>
          <w:p w14:paraId="6AC456DF" w14:textId="0E1CB8AD" w:rsidR="00D0567A" w:rsidRPr="007E6DFA" w:rsidRDefault="00000000" w:rsidP="00F8615B">
            <w:pPr>
              <w:spacing w:before="120" w:line="240" w:lineRule="auto"/>
              <w:rPr>
                <w:sz w:val="22"/>
              </w:rPr>
            </w:pPr>
            <w:hyperlink r:id="rId9" w:history="1">
              <w:r w:rsidR="007D3CB7" w:rsidRPr="00F63EA2">
                <w:rPr>
                  <w:rStyle w:val="Hyperlink"/>
                  <w:sz w:val="22"/>
                </w:rPr>
                <w:t>cdgomez@gdoe.net</w:t>
              </w:r>
            </w:hyperlink>
          </w:p>
        </w:tc>
        <w:tc>
          <w:tcPr>
            <w:tcW w:w="270" w:type="dxa"/>
            <w:vAlign w:val="bottom"/>
          </w:tcPr>
          <w:p w14:paraId="09459FA0" w14:textId="77777777" w:rsidR="00D0567A" w:rsidRPr="007E6DFA" w:rsidRDefault="00D0567A" w:rsidP="00F8615B">
            <w:pPr>
              <w:spacing w:before="120" w:line="240" w:lineRule="auto"/>
              <w:rPr>
                <w:sz w:val="22"/>
              </w:rPr>
            </w:pPr>
          </w:p>
        </w:tc>
        <w:tc>
          <w:tcPr>
            <w:tcW w:w="1083" w:type="dxa"/>
            <w:vAlign w:val="bottom"/>
          </w:tcPr>
          <w:p w14:paraId="4F098548" w14:textId="77777777" w:rsidR="00D0567A" w:rsidRPr="007E6DFA" w:rsidRDefault="007E6DFA" w:rsidP="00F8615B">
            <w:pPr>
              <w:spacing w:before="120" w:line="240" w:lineRule="auto"/>
              <w:rPr>
                <w:b/>
                <w:sz w:val="22"/>
              </w:rPr>
            </w:pPr>
            <w:r w:rsidRPr="007E6DFA">
              <w:rPr>
                <w:b/>
                <w:sz w:val="22"/>
              </w:rPr>
              <w:t>Room:</w:t>
            </w:r>
          </w:p>
        </w:tc>
        <w:tc>
          <w:tcPr>
            <w:tcW w:w="3870" w:type="dxa"/>
            <w:tcBorders>
              <w:top w:val="single" w:sz="4" w:space="0" w:color="auto"/>
              <w:bottom w:val="single" w:sz="4" w:space="0" w:color="auto"/>
            </w:tcBorders>
            <w:vAlign w:val="bottom"/>
          </w:tcPr>
          <w:p w14:paraId="3B4AF1EC" w14:textId="55423482" w:rsidR="00D0567A" w:rsidRPr="007E6DFA" w:rsidRDefault="007D3CB7" w:rsidP="00F8615B">
            <w:pPr>
              <w:spacing w:before="120" w:line="240" w:lineRule="auto"/>
              <w:rPr>
                <w:sz w:val="22"/>
              </w:rPr>
            </w:pPr>
            <w:r>
              <w:rPr>
                <w:sz w:val="22"/>
              </w:rPr>
              <w:t>A124</w:t>
            </w:r>
          </w:p>
        </w:tc>
      </w:tr>
      <w:tr w:rsidR="00D0567A" w:rsidRPr="007E6DFA" w14:paraId="29AE457A" w14:textId="77777777" w:rsidTr="00F8615B">
        <w:tc>
          <w:tcPr>
            <w:tcW w:w="1795" w:type="dxa"/>
            <w:vAlign w:val="bottom"/>
          </w:tcPr>
          <w:p w14:paraId="56893692" w14:textId="77777777" w:rsidR="00D0567A" w:rsidRPr="007E6DFA" w:rsidRDefault="00D0567A" w:rsidP="00F8615B">
            <w:pPr>
              <w:spacing w:before="120" w:line="240" w:lineRule="auto"/>
              <w:rPr>
                <w:b/>
                <w:sz w:val="22"/>
              </w:rPr>
            </w:pPr>
            <w:r w:rsidRPr="007E6DFA">
              <w:rPr>
                <w:b/>
                <w:sz w:val="22"/>
              </w:rPr>
              <w:t>Telephone:</w:t>
            </w:r>
          </w:p>
        </w:tc>
        <w:tc>
          <w:tcPr>
            <w:tcW w:w="3600" w:type="dxa"/>
            <w:tcBorders>
              <w:top w:val="single" w:sz="4" w:space="0" w:color="auto"/>
              <w:bottom w:val="single" w:sz="4" w:space="0" w:color="auto"/>
            </w:tcBorders>
            <w:vAlign w:val="bottom"/>
          </w:tcPr>
          <w:p w14:paraId="68FF6444" w14:textId="3079859D" w:rsidR="00D0567A" w:rsidRPr="007E6DFA" w:rsidRDefault="007D3CB7" w:rsidP="00F8615B">
            <w:pPr>
              <w:spacing w:before="120" w:line="240" w:lineRule="auto"/>
              <w:rPr>
                <w:sz w:val="22"/>
              </w:rPr>
            </w:pPr>
            <w:r>
              <w:rPr>
                <w:sz w:val="22"/>
              </w:rPr>
              <w:t>671-300-2726</w:t>
            </w:r>
          </w:p>
        </w:tc>
        <w:tc>
          <w:tcPr>
            <w:tcW w:w="270" w:type="dxa"/>
            <w:vAlign w:val="bottom"/>
          </w:tcPr>
          <w:p w14:paraId="28B66DC1" w14:textId="77777777" w:rsidR="00D0567A" w:rsidRPr="007E6DFA" w:rsidRDefault="00D0567A" w:rsidP="00F8615B">
            <w:pPr>
              <w:spacing w:before="120" w:line="240" w:lineRule="auto"/>
              <w:rPr>
                <w:sz w:val="22"/>
              </w:rPr>
            </w:pPr>
          </w:p>
        </w:tc>
        <w:tc>
          <w:tcPr>
            <w:tcW w:w="1083" w:type="dxa"/>
            <w:vAlign w:val="bottom"/>
          </w:tcPr>
          <w:p w14:paraId="799D51E9" w14:textId="77777777" w:rsidR="00D0567A" w:rsidRPr="007E6DFA" w:rsidRDefault="00D0567A" w:rsidP="00F8615B">
            <w:pPr>
              <w:spacing w:before="120" w:line="240" w:lineRule="auto"/>
              <w:rPr>
                <w:sz w:val="22"/>
              </w:rPr>
            </w:pPr>
          </w:p>
        </w:tc>
        <w:tc>
          <w:tcPr>
            <w:tcW w:w="3870" w:type="dxa"/>
            <w:tcBorders>
              <w:top w:val="single" w:sz="4" w:space="0" w:color="auto"/>
            </w:tcBorders>
            <w:vAlign w:val="bottom"/>
          </w:tcPr>
          <w:p w14:paraId="235C5ED1" w14:textId="77777777" w:rsidR="00D0567A" w:rsidRPr="007E6DFA" w:rsidRDefault="00D0567A" w:rsidP="00F8615B">
            <w:pPr>
              <w:spacing w:before="120" w:line="240" w:lineRule="auto"/>
              <w:rPr>
                <w:sz w:val="22"/>
              </w:rPr>
            </w:pPr>
          </w:p>
        </w:tc>
      </w:tr>
    </w:tbl>
    <w:p w14:paraId="1DAC3316" w14:textId="77777777" w:rsidR="00D0567A" w:rsidRDefault="00D0567A" w:rsidP="00D0567A">
      <w:pPr>
        <w:rPr>
          <w:sz w:val="22"/>
        </w:rPr>
      </w:pPr>
    </w:p>
    <w:p w14:paraId="72309DB1" w14:textId="77777777" w:rsidR="007E6DFA" w:rsidRDefault="007E6DFA" w:rsidP="00D0567A">
      <w:pPr>
        <w:rPr>
          <w:sz w:val="22"/>
        </w:rPr>
      </w:pPr>
      <w:r w:rsidRPr="007E6DFA">
        <w:rPr>
          <w:b/>
          <w:sz w:val="22"/>
          <w:u w:val="single"/>
        </w:rPr>
        <w:t>Course Description</w:t>
      </w:r>
      <w:r>
        <w:rPr>
          <w:b/>
          <w:sz w:val="22"/>
        </w:rPr>
        <w:t>:</w:t>
      </w:r>
    </w:p>
    <w:p w14:paraId="5699FAF3" w14:textId="349D5069" w:rsidR="004D51AD" w:rsidRPr="004D51AD" w:rsidRDefault="004D51AD" w:rsidP="004D51AD">
      <w:pPr>
        <w:rPr>
          <w:sz w:val="22"/>
        </w:rPr>
      </w:pPr>
      <w:r w:rsidRPr="004D51AD">
        <w:rPr>
          <w:sz w:val="22"/>
        </w:rPr>
        <w:t xml:space="preserve">This </w:t>
      </w:r>
      <w:r>
        <w:rPr>
          <w:sz w:val="22"/>
        </w:rPr>
        <w:t>seventh</w:t>
      </w:r>
      <w:r w:rsidRPr="004D51AD">
        <w:rPr>
          <w:sz w:val="22"/>
        </w:rPr>
        <w:t xml:space="preserve">-grade language arts course focuses in </w:t>
      </w:r>
      <w:r w:rsidR="00AA1FAD">
        <w:rPr>
          <w:sz w:val="22"/>
        </w:rPr>
        <w:t>improving</w:t>
      </w:r>
      <w:r w:rsidRPr="004D51AD">
        <w:rPr>
          <w:sz w:val="22"/>
        </w:rPr>
        <w:t xml:space="preserve"> the student’s knowledge </w:t>
      </w:r>
      <w:r w:rsidR="00AA1FAD">
        <w:rPr>
          <w:sz w:val="22"/>
        </w:rPr>
        <w:t xml:space="preserve">and application </w:t>
      </w:r>
      <w:r w:rsidRPr="004D51AD">
        <w:rPr>
          <w:sz w:val="22"/>
        </w:rPr>
        <w:t>in writing</w:t>
      </w:r>
      <w:r>
        <w:rPr>
          <w:sz w:val="22"/>
        </w:rPr>
        <w:t xml:space="preserve">, </w:t>
      </w:r>
      <w:r w:rsidRPr="004D51AD">
        <w:rPr>
          <w:sz w:val="22"/>
        </w:rPr>
        <w:t xml:space="preserve">reading, </w:t>
      </w:r>
      <w:r>
        <w:rPr>
          <w:sz w:val="22"/>
        </w:rPr>
        <w:t xml:space="preserve">communicating, </w:t>
      </w:r>
      <w:r w:rsidRPr="004D51AD">
        <w:rPr>
          <w:sz w:val="22"/>
        </w:rPr>
        <w:t>and critical thinking. The class will explore the various facets of the English language, such as</w:t>
      </w:r>
    </w:p>
    <w:p w14:paraId="6C3D239A" w14:textId="6349CF3D" w:rsidR="004D51AD" w:rsidRPr="004D51AD" w:rsidRDefault="004D51AD" w:rsidP="004D51AD">
      <w:pPr>
        <w:rPr>
          <w:sz w:val="22"/>
        </w:rPr>
      </w:pPr>
      <w:r w:rsidRPr="004D51AD">
        <w:rPr>
          <w:sz w:val="22"/>
        </w:rPr>
        <w:t>rules of grammar, analyzing sentence structures, understanding structures of texts, and learning how to</w:t>
      </w:r>
    </w:p>
    <w:p w14:paraId="008BB74C" w14:textId="0CE11944" w:rsidR="004D51AD" w:rsidRPr="004D51AD" w:rsidRDefault="004D51AD" w:rsidP="004D51AD">
      <w:pPr>
        <w:rPr>
          <w:sz w:val="22"/>
        </w:rPr>
      </w:pPr>
      <w:r>
        <w:rPr>
          <w:sz w:val="22"/>
        </w:rPr>
        <w:t>organize thoughts</w:t>
      </w:r>
      <w:r w:rsidRPr="004D51AD">
        <w:rPr>
          <w:sz w:val="22"/>
        </w:rPr>
        <w:t xml:space="preserve"> </w:t>
      </w:r>
      <w:r w:rsidR="00AA1FAD">
        <w:rPr>
          <w:sz w:val="22"/>
        </w:rPr>
        <w:t>to</w:t>
      </w:r>
      <w:r w:rsidRPr="004D51AD">
        <w:rPr>
          <w:sz w:val="22"/>
        </w:rPr>
        <w:t xml:space="preserve"> write effectively. Students will practice writing as a process, will be taught strategies to</w:t>
      </w:r>
    </w:p>
    <w:p w14:paraId="4E1E932D" w14:textId="21A0502C" w:rsidR="007E6DFA" w:rsidRDefault="004D51AD" w:rsidP="004D51AD">
      <w:pPr>
        <w:rPr>
          <w:sz w:val="22"/>
        </w:rPr>
      </w:pPr>
      <w:r w:rsidRPr="004D51AD">
        <w:rPr>
          <w:sz w:val="22"/>
        </w:rPr>
        <w:t>write various texts, and develop a distinctive writing voice.</w:t>
      </w:r>
      <w:r>
        <w:rPr>
          <w:sz w:val="22"/>
        </w:rPr>
        <w:t xml:space="preserve"> </w:t>
      </w:r>
    </w:p>
    <w:p w14:paraId="0600F334" w14:textId="77777777" w:rsidR="007E6DFA" w:rsidRDefault="007E6DFA" w:rsidP="00D0567A">
      <w:pPr>
        <w:rPr>
          <w:sz w:val="22"/>
        </w:rPr>
      </w:pPr>
    </w:p>
    <w:p w14:paraId="6D7EBACD" w14:textId="77777777" w:rsidR="007E6DFA" w:rsidRDefault="007E6DFA" w:rsidP="00D0567A">
      <w:pPr>
        <w:rPr>
          <w:sz w:val="22"/>
        </w:rPr>
      </w:pPr>
      <w:r>
        <w:rPr>
          <w:b/>
          <w:sz w:val="22"/>
          <w:u w:val="single"/>
        </w:rPr>
        <w:t>Course Priority Standards</w:t>
      </w:r>
      <w:r w:rsidR="00255776">
        <w:rPr>
          <w:b/>
          <w:sz w:val="22"/>
          <w:u w:val="single"/>
        </w:rPr>
        <w:t>, Skills, or Topics (PSSTs)</w:t>
      </w:r>
      <w:r>
        <w:rPr>
          <w:b/>
          <w:sz w:val="22"/>
        </w:rPr>
        <w:t>:</w:t>
      </w:r>
    </w:p>
    <w:p w14:paraId="31D12B0E" w14:textId="77777777" w:rsidR="007E6DFA" w:rsidRDefault="007E6DFA" w:rsidP="00D0567A">
      <w:pPr>
        <w:rPr>
          <w:sz w:val="22"/>
        </w:rPr>
      </w:pPr>
      <w:r>
        <w:rPr>
          <w:b/>
          <w:sz w:val="22"/>
        </w:rPr>
        <w:t>1</w:t>
      </w:r>
      <w:r w:rsidRPr="007E6DFA">
        <w:rPr>
          <w:b/>
          <w:sz w:val="22"/>
          <w:vertAlign w:val="superscript"/>
        </w:rPr>
        <w:t>st</w:t>
      </w:r>
      <w:r>
        <w:rPr>
          <w:b/>
          <w:sz w:val="22"/>
        </w:rPr>
        <w:t xml:space="preserve"> Semester</w:t>
      </w:r>
    </w:p>
    <w:tbl>
      <w:tblPr>
        <w:tblStyle w:val="TableGrid"/>
        <w:tblW w:w="10705" w:type="dxa"/>
        <w:tblLook w:val="04A0" w:firstRow="1" w:lastRow="0" w:firstColumn="1" w:lastColumn="0" w:noHBand="0" w:noVBand="1"/>
      </w:tblPr>
      <w:tblGrid>
        <w:gridCol w:w="1763"/>
        <w:gridCol w:w="8942"/>
      </w:tblGrid>
      <w:tr w:rsidR="007E6DFA" w:rsidRPr="00D02719" w14:paraId="78AC0D4D" w14:textId="77777777" w:rsidTr="007E6DFA">
        <w:tc>
          <w:tcPr>
            <w:tcW w:w="1763" w:type="dxa"/>
          </w:tcPr>
          <w:p w14:paraId="406D972C" w14:textId="77777777" w:rsidR="007E6DFA" w:rsidRPr="00D02719" w:rsidRDefault="007E6DFA" w:rsidP="00784D6C">
            <w:pPr>
              <w:spacing w:line="240" w:lineRule="auto"/>
              <w:jc w:val="center"/>
              <w:rPr>
                <w:sz w:val="22"/>
              </w:rPr>
            </w:pPr>
            <w:r w:rsidRPr="00D02719">
              <w:rPr>
                <w:sz w:val="22"/>
              </w:rPr>
              <w:t>Standard</w:t>
            </w:r>
          </w:p>
        </w:tc>
        <w:tc>
          <w:tcPr>
            <w:tcW w:w="8942" w:type="dxa"/>
          </w:tcPr>
          <w:p w14:paraId="474D39B7" w14:textId="77777777" w:rsidR="007E6DFA" w:rsidRPr="00D02719" w:rsidRDefault="007E6DFA" w:rsidP="00784D6C">
            <w:pPr>
              <w:spacing w:line="240" w:lineRule="auto"/>
              <w:jc w:val="center"/>
              <w:rPr>
                <w:sz w:val="22"/>
              </w:rPr>
            </w:pPr>
            <w:r w:rsidRPr="00D02719">
              <w:rPr>
                <w:sz w:val="22"/>
              </w:rPr>
              <w:t>Description</w:t>
            </w:r>
          </w:p>
        </w:tc>
      </w:tr>
      <w:tr w:rsidR="007E6DFA" w:rsidRPr="00D02719" w14:paraId="220824AF" w14:textId="77777777" w:rsidTr="007E6DFA">
        <w:tc>
          <w:tcPr>
            <w:tcW w:w="1763" w:type="dxa"/>
            <w:vAlign w:val="center"/>
          </w:tcPr>
          <w:p w14:paraId="7B872B6B" w14:textId="6CBEB951" w:rsidR="007E6DFA" w:rsidRPr="00D02719" w:rsidRDefault="00645744" w:rsidP="00784D6C">
            <w:pPr>
              <w:spacing w:line="240" w:lineRule="auto"/>
              <w:jc w:val="center"/>
              <w:rPr>
                <w:sz w:val="22"/>
              </w:rPr>
            </w:pPr>
            <w:r>
              <w:rPr>
                <w:sz w:val="22"/>
              </w:rPr>
              <w:t>PSST 1: Conventions of Standard English</w:t>
            </w:r>
          </w:p>
        </w:tc>
        <w:tc>
          <w:tcPr>
            <w:tcW w:w="8942" w:type="dxa"/>
          </w:tcPr>
          <w:p w14:paraId="0B99B02B" w14:textId="3087DEF9" w:rsidR="007E6DFA" w:rsidRPr="00D02719" w:rsidRDefault="00000000" w:rsidP="00784D6C">
            <w:pPr>
              <w:spacing w:line="240" w:lineRule="auto"/>
              <w:rPr>
                <w:sz w:val="22"/>
              </w:rPr>
            </w:pPr>
            <w:hyperlink r:id="rId10">
              <w:r w:rsidR="00645744">
                <w:rPr>
                  <w:color w:val="202020"/>
                  <w:sz w:val="18"/>
                  <w:szCs w:val="18"/>
                  <w:u w:val="single"/>
                </w:rPr>
                <w:t>CCSS.ELA-LITERACY.L.7.2</w:t>
              </w:r>
            </w:hyperlink>
            <w:r w:rsidR="006F59A9">
              <w:rPr>
                <w:color w:val="202020"/>
                <w:sz w:val="18"/>
                <w:szCs w:val="18"/>
                <w:u w:val="single"/>
              </w:rPr>
              <w:t xml:space="preserve"> </w:t>
            </w:r>
            <w:r w:rsidR="00645744">
              <w:rPr>
                <w:color w:val="202020"/>
                <w:sz w:val="25"/>
                <w:szCs w:val="25"/>
              </w:rPr>
              <w:t>Demonstrate command of the conventions of standard English capitalization, punctuation, and spelling when writing.</w:t>
            </w:r>
          </w:p>
        </w:tc>
      </w:tr>
      <w:tr w:rsidR="007E6DFA" w:rsidRPr="00D02719" w14:paraId="0E6D5744" w14:textId="77777777" w:rsidTr="007E6DFA">
        <w:tc>
          <w:tcPr>
            <w:tcW w:w="1763" w:type="dxa"/>
            <w:vAlign w:val="center"/>
          </w:tcPr>
          <w:p w14:paraId="2D7416DB" w14:textId="02F9391A" w:rsidR="007E6DFA" w:rsidRPr="00D02719" w:rsidRDefault="00645744" w:rsidP="00784D6C">
            <w:pPr>
              <w:spacing w:line="240" w:lineRule="auto"/>
              <w:jc w:val="center"/>
              <w:rPr>
                <w:sz w:val="22"/>
              </w:rPr>
            </w:pPr>
            <w:r>
              <w:rPr>
                <w:sz w:val="22"/>
              </w:rPr>
              <w:t>PSST 2: Conventions of Standard English</w:t>
            </w:r>
          </w:p>
        </w:tc>
        <w:tc>
          <w:tcPr>
            <w:tcW w:w="8942" w:type="dxa"/>
          </w:tcPr>
          <w:p w14:paraId="599D9BC2" w14:textId="6781BFCF" w:rsidR="007E6DFA" w:rsidRPr="00645744" w:rsidRDefault="00000000" w:rsidP="00645744">
            <w:pPr>
              <w:rPr>
                <w:color w:val="202020"/>
                <w:sz w:val="25"/>
                <w:szCs w:val="25"/>
              </w:rPr>
            </w:pPr>
            <w:hyperlink r:id="rId11">
              <w:r w:rsidR="00645744">
                <w:rPr>
                  <w:color w:val="202020"/>
                  <w:sz w:val="18"/>
                  <w:szCs w:val="18"/>
                  <w:u w:val="single"/>
                </w:rPr>
                <w:t>CCSS.ELA-LITERACY.L.7.1</w:t>
              </w:r>
            </w:hyperlink>
            <w:r w:rsidR="006F59A9">
              <w:rPr>
                <w:color w:val="202020"/>
                <w:sz w:val="18"/>
                <w:szCs w:val="18"/>
                <w:u w:val="single"/>
              </w:rPr>
              <w:t xml:space="preserve"> </w:t>
            </w:r>
            <w:r w:rsidR="00645744">
              <w:rPr>
                <w:color w:val="202020"/>
                <w:sz w:val="25"/>
                <w:szCs w:val="25"/>
              </w:rPr>
              <w:t>Demonstrate command of the conventions of standard English grammar and usage when writing or speaking.</w:t>
            </w:r>
          </w:p>
        </w:tc>
      </w:tr>
      <w:tr w:rsidR="007E6DFA" w:rsidRPr="00D02719" w14:paraId="729A87D0" w14:textId="77777777" w:rsidTr="007E6DFA">
        <w:tc>
          <w:tcPr>
            <w:tcW w:w="1763" w:type="dxa"/>
            <w:vAlign w:val="center"/>
          </w:tcPr>
          <w:p w14:paraId="13B993DD" w14:textId="1D066078" w:rsidR="007E6DFA" w:rsidRPr="00D02719" w:rsidRDefault="00645744" w:rsidP="00784D6C">
            <w:pPr>
              <w:spacing w:line="240" w:lineRule="auto"/>
              <w:jc w:val="center"/>
              <w:rPr>
                <w:sz w:val="22"/>
              </w:rPr>
            </w:pPr>
            <w:r>
              <w:rPr>
                <w:sz w:val="22"/>
              </w:rPr>
              <w:t>PSST 3: Production and Distribution of Writing</w:t>
            </w:r>
          </w:p>
        </w:tc>
        <w:tc>
          <w:tcPr>
            <w:tcW w:w="8942" w:type="dxa"/>
          </w:tcPr>
          <w:p w14:paraId="516A35B0" w14:textId="457122B5" w:rsidR="007E6DFA" w:rsidRPr="00D02719" w:rsidRDefault="00000000" w:rsidP="00784D6C">
            <w:pPr>
              <w:spacing w:line="240" w:lineRule="auto"/>
              <w:rPr>
                <w:sz w:val="22"/>
              </w:rPr>
            </w:pPr>
            <w:hyperlink r:id="rId12">
              <w:r w:rsidR="007A663C">
                <w:rPr>
                  <w:color w:val="202020"/>
                  <w:sz w:val="18"/>
                  <w:szCs w:val="18"/>
                  <w:u w:val="single"/>
                </w:rPr>
                <w:t>CCSS.ELA-LITERACY.W.7.5</w:t>
              </w:r>
            </w:hyperlink>
            <w:r w:rsidR="007A663C">
              <w:rPr>
                <w:color w:val="202020"/>
                <w:sz w:val="18"/>
                <w:szCs w:val="18"/>
                <w:u w:val="single"/>
              </w:rPr>
              <w:t xml:space="preserve"> </w:t>
            </w:r>
            <w:r w:rsidR="00645744">
              <w:rPr>
                <w:color w:val="202020"/>
                <w:sz w:val="25"/>
                <w:szCs w:val="25"/>
              </w:rPr>
              <w:t xml:space="preserve">With some guidance and support from peers and adults, develop and strengthen writing as needed by planning, revising, editing, rewriting, or </w:t>
            </w:r>
            <w:r w:rsidR="00645744">
              <w:rPr>
                <w:color w:val="202020"/>
                <w:sz w:val="25"/>
                <w:szCs w:val="25"/>
              </w:rPr>
              <w:lastRenderedPageBreak/>
              <w:t>trying a new approach, focusing on how well purpose and audience have been addressed.</w:t>
            </w:r>
          </w:p>
        </w:tc>
      </w:tr>
      <w:tr w:rsidR="00645744" w:rsidRPr="00D02719" w14:paraId="44F11FFF" w14:textId="77777777" w:rsidTr="007E6DFA">
        <w:tc>
          <w:tcPr>
            <w:tcW w:w="1763" w:type="dxa"/>
            <w:vAlign w:val="center"/>
          </w:tcPr>
          <w:p w14:paraId="0BF25F64" w14:textId="695C0930" w:rsidR="00645744" w:rsidRDefault="00645744" w:rsidP="00645744">
            <w:pPr>
              <w:spacing w:line="240" w:lineRule="auto"/>
              <w:jc w:val="center"/>
              <w:rPr>
                <w:sz w:val="22"/>
              </w:rPr>
            </w:pPr>
            <w:r>
              <w:rPr>
                <w:sz w:val="22"/>
              </w:rPr>
              <w:lastRenderedPageBreak/>
              <w:t>PSST 4: Narrative Writing</w:t>
            </w:r>
          </w:p>
        </w:tc>
        <w:tc>
          <w:tcPr>
            <w:tcW w:w="8942" w:type="dxa"/>
          </w:tcPr>
          <w:p w14:paraId="0AD961E3" w14:textId="7D1BF483" w:rsidR="00645744" w:rsidRDefault="00000000" w:rsidP="00645744">
            <w:pPr>
              <w:rPr>
                <w:color w:val="202020"/>
                <w:sz w:val="25"/>
                <w:szCs w:val="25"/>
              </w:rPr>
            </w:pPr>
            <w:hyperlink r:id="rId13">
              <w:r w:rsidR="006F59A9">
                <w:rPr>
                  <w:color w:val="373737"/>
                  <w:sz w:val="18"/>
                  <w:szCs w:val="18"/>
                </w:rPr>
                <w:t>CCSS.ELA-LITERACY.W.7.3</w:t>
              </w:r>
            </w:hyperlink>
            <w:r w:rsidR="006F59A9">
              <w:rPr>
                <w:color w:val="373737"/>
                <w:sz w:val="18"/>
                <w:szCs w:val="18"/>
              </w:rPr>
              <w:t xml:space="preserve"> </w:t>
            </w:r>
            <w:r w:rsidR="00645744">
              <w:rPr>
                <w:color w:val="202020"/>
                <w:sz w:val="25"/>
                <w:szCs w:val="25"/>
              </w:rPr>
              <w:t>Write narratives to develop real or imagined experiences or events using effective technique, relevant descriptive details, and well-structured event sequences.</w:t>
            </w:r>
          </w:p>
          <w:p w14:paraId="6C424229" w14:textId="77777777" w:rsidR="00645744" w:rsidRDefault="00645744" w:rsidP="00645744">
            <w:pPr>
              <w:spacing w:line="240" w:lineRule="auto"/>
              <w:rPr>
                <w:color w:val="202020"/>
                <w:sz w:val="25"/>
                <w:szCs w:val="25"/>
              </w:rPr>
            </w:pPr>
          </w:p>
        </w:tc>
      </w:tr>
      <w:tr w:rsidR="00645744" w:rsidRPr="00D02719" w14:paraId="12795B59" w14:textId="77777777" w:rsidTr="007E6DFA">
        <w:tc>
          <w:tcPr>
            <w:tcW w:w="1763" w:type="dxa"/>
            <w:vAlign w:val="center"/>
          </w:tcPr>
          <w:p w14:paraId="680760C7" w14:textId="2BD3E05F" w:rsidR="00645744" w:rsidRDefault="00645744" w:rsidP="00645744">
            <w:pPr>
              <w:spacing w:line="240" w:lineRule="auto"/>
              <w:jc w:val="center"/>
              <w:rPr>
                <w:sz w:val="22"/>
              </w:rPr>
            </w:pPr>
            <w:r>
              <w:rPr>
                <w:sz w:val="22"/>
              </w:rPr>
              <w:t>ISTE Standard 1: Empowered Learner</w:t>
            </w:r>
          </w:p>
        </w:tc>
        <w:tc>
          <w:tcPr>
            <w:tcW w:w="8942" w:type="dxa"/>
          </w:tcPr>
          <w:p w14:paraId="7E18A4DB" w14:textId="1CBEDA80" w:rsidR="00645744" w:rsidRPr="00645744" w:rsidRDefault="00645744" w:rsidP="00645744">
            <w:pPr>
              <w:rPr>
                <w:rFonts w:eastAsia="Times New Roman"/>
                <w:sz w:val="23"/>
                <w:szCs w:val="23"/>
              </w:rPr>
            </w:pPr>
            <w:r>
              <w:rPr>
                <w:rFonts w:eastAsia="Times New Roman"/>
                <w:sz w:val="23"/>
                <w:szCs w:val="23"/>
              </w:rPr>
              <w:t xml:space="preserve">Students leverage technology to take an active role in choosing, achieving, and demonstrating competency in their learning goals, informed by the learning sciences. </w:t>
            </w:r>
          </w:p>
        </w:tc>
      </w:tr>
      <w:tr w:rsidR="00645744" w:rsidRPr="00D02719" w14:paraId="154EF3FA" w14:textId="77777777" w:rsidTr="007E6DFA">
        <w:tc>
          <w:tcPr>
            <w:tcW w:w="1763" w:type="dxa"/>
            <w:vAlign w:val="center"/>
          </w:tcPr>
          <w:p w14:paraId="72E08CEC" w14:textId="61116FFF" w:rsidR="00645744" w:rsidRDefault="00645744" w:rsidP="00645744">
            <w:pPr>
              <w:spacing w:line="240" w:lineRule="auto"/>
              <w:jc w:val="center"/>
              <w:rPr>
                <w:sz w:val="22"/>
              </w:rPr>
            </w:pPr>
            <w:r>
              <w:rPr>
                <w:sz w:val="22"/>
              </w:rPr>
              <w:t>ISTE Standard 2: Digital Citizen</w:t>
            </w:r>
          </w:p>
        </w:tc>
        <w:tc>
          <w:tcPr>
            <w:tcW w:w="8942" w:type="dxa"/>
          </w:tcPr>
          <w:p w14:paraId="2B8B2D20" w14:textId="119509E0" w:rsidR="00645744" w:rsidRDefault="00645744" w:rsidP="00645744">
            <w:pPr>
              <w:tabs>
                <w:tab w:val="left" w:pos="1080"/>
              </w:tabs>
              <w:rPr>
                <w:rFonts w:eastAsia="Times New Roman"/>
                <w:sz w:val="23"/>
                <w:szCs w:val="23"/>
              </w:rPr>
            </w:pPr>
            <w:r>
              <w:rPr>
                <w:rFonts w:eastAsia="Times New Roman"/>
                <w:color w:val="000000"/>
                <w:sz w:val="23"/>
                <w:szCs w:val="23"/>
              </w:rPr>
              <w:t>Students recognize the rights, responsibilities and opportunities of living, learning and working in an interconnected digital world, and they act and model in ways that are safe, legal and ethical.</w:t>
            </w:r>
          </w:p>
        </w:tc>
      </w:tr>
    </w:tbl>
    <w:p w14:paraId="2D591F77" w14:textId="77777777" w:rsidR="007E6DFA" w:rsidRDefault="007E6DFA" w:rsidP="00D0567A">
      <w:pPr>
        <w:rPr>
          <w:sz w:val="22"/>
        </w:rPr>
      </w:pPr>
    </w:p>
    <w:p w14:paraId="4F18D718" w14:textId="77777777" w:rsidR="007E6DFA" w:rsidRPr="007E6DFA" w:rsidRDefault="007E6DFA" w:rsidP="00D0567A">
      <w:pPr>
        <w:rPr>
          <w:b/>
          <w:sz w:val="22"/>
        </w:rPr>
      </w:pPr>
      <w:r w:rsidRPr="007E6DFA">
        <w:rPr>
          <w:b/>
          <w:sz w:val="22"/>
        </w:rPr>
        <w:t>2</w:t>
      </w:r>
      <w:r w:rsidRPr="007E6DFA">
        <w:rPr>
          <w:b/>
          <w:sz w:val="22"/>
          <w:vertAlign w:val="superscript"/>
        </w:rPr>
        <w:t>nd</w:t>
      </w:r>
      <w:r w:rsidRPr="007E6DFA">
        <w:rPr>
          <w:b/>
          <w:sz w:val="22"/>
        </w:rPr>
        <w:t xml:space="preserve"> Semester</w:t>
      </w:r>
    </w:p>
    <w:tbl>
      <w:tblPr>
        <w:tblStyle w:val="TableGrid"/>
        <w:tblW w:w="10705" w:type="dxa"/>
        <w:tblLook w:val="04A0" w:firstRow="1" w:lastRow="0" w:firstColumn="1" w:lastColumn="0" w:noHBand="0" w:noVBand="1"/>
      </w:tblPr>
      <w:tblGrid>
        <w:gridCol w:w="1763"/>
        <w:gridCol w:w="8942"/>
      </w:tblGrid>
      <w:tr w:rsidR="007E6DFA" w:rsidRPr="00D02719" w14:paraId="184D3CF5" w14:textId="77777777" w:rsidTr="007E6DFA">
        <w:tc>
          <w:tcPr>
            <w:tcW w:w="1763" w:type="dxa"/>
          </w:tcPr>
          <w:p w14:paraId="07009CC6" w14:textId="77777777" w:rsidR="007E6DFA" w:rsidRPr="00D02719" w:rsidRDefault="007E6DFA" w:rsidP="00784D6C">
            <w:pPr>
              <w:spacing w:line="240" w:lineRule="auto"/>
              <w:jc w:val="center"/>
              <w:rPr>
                <w:sz w:val="22"/>
              </w:rPr>
            </w:pPr>
            <w:r w:rsidRPr="00D02719">
              <w:rPr>
                <w:sz w:val="22"/>
              </w:rPr>
              <w:t>Standard</w:t>
            </w:r>
          </w:p>
        </w:tc>
        <w:tc>
          <w:tcPr>
            <w:tcW w:w="8942" w:type="dxa"/>
          </w:tcPr>
          <w:p w14:paraId="3D8AFE5E" w14:textId="77777777" w:rsidR="007E6DFA" w:rsidRPr="00D02719" w:rsidRDefault="007E6DFA" w:rsidP="00784D6C">
            <w:pPr>
              <w:spacing w:line="240" w:lineRule="auto"/>
              <w:jc w:val="center"/>
              <w:rPr>
                <w:sz w:val="22"/>
              </w:rPr>
            </w:pPr>
            <w:r w:rsidRPr="00D02719">
              <w:rPr>
                <w:sz w:val="22"/>
              </w:rPr>
              <w:t>Description</w:t>
            </w:r>
          </w:p>
        </w:tc>
      </w:tr>
      <w:tr w:rsidR="007E6DFA" w:rsidRPr="00D02719" w14:paraId="301D1466" w14:textId="77777777" w:rsidTr="007E6DFA">
        <w:tc>
          <w:tcPr>
            <w:tcW w:w="1763" w:type="dxa"/>
            <w:vAlign w:val="center"/>
          </w:tcPr>
          <w:p w14:paraId="6628508D" w14:textId="045DDBF3" w:rsidR="007E6DFA" w:rsidRPr="00D02719" w:rsidRDefault="00645744" w:rsidP="00784D6C">
            <w:pPr>
              <w:spacing w:line="240" w:lineRule="auto"/>
              <w:jc w:val="center"/>
              <w:rPr>
                <w:sz w:val="22"/>
              </w:rPr>
            </w:pPr>
            <w:r>
              <w:rPr>
                <w:sz w:val="22"/>
              </w:rPr>
              <w:t>PSST 5: Research</w:t>
            </w:r>
          </w:p>
        </w:tc>
        <w:tc>
          <w:tcPr>
            <w:tcW w:w="8942" w:type="dxa"/>
          </w:tcPr>
          <w:p w14:paraId="33A7315A" w14:textId="65B8047A" w:rsidR="007E6DFA" w:rsidRPr="00D02719" w:rsidRDefault="00000000" w:rsidP="007A663C">
            <w:pPr>
              <w:rPr>
                <w:sz w:val="22"/>
              </w:rPr>
            </w:pPr>
            <w:hyperlink r:id="rId14">
              <w:r w:rsidR="007A663C">
                <w:rPr>
                  <w:color w:val="202020"/>
                  <w:sz w:val="18"/>
                  <w:szCs w:val="18"/>
                  <w:u w:val="single"/>
                </w:rPr>
                <w:t>CCSS.ELA-LITERACY.W.7.7</w:t>
              </w:r>
            </w:hyperlink>
            <w:r w:rsidR="007A663C">
              <w:rPr>
                <w:color w:val="202020"/>
                <w:sz w:val="18"/>
                <w:szCs w:val="18"/>
                <w:u w:val="single"/>
              </w:rPr>
              <w:t xml:space="preserve"> </w:t>
            </w:r>
            <w:r w:rsidR="00645744">
              <w:rPr>
                <w:color w:val="202020"/>
                <w:sz w:val="25"/>
                <w:szCs w:val="25"/>
              </w:rPr>
              <w:t>Conduct short research projects to answer a question, drawing on several sources and generating additional related, focused questions for further research and investigation.</w:t>
            </w:r>
          </w:p>
        </w:tc>
      </w:tr>
      <w:tr w:rsidR="007E6DFA" w:rsidRPr="00D02719" w14:paraId="2635AC52" w14:textId="77777777" w:rsidTr="007E6DFA">
        <w:tc>
          <w:tcPr>
            <w:tcW w:w="1763" w:type="dxa"/>
            <w:vAlign w:val="center"/>
          </w:tcPr>
          <w:p w14:paraId="66A46A90" w14:textId="497B20F7" w:rsidR="007E6DFA" w:rsidRPr="00D02719" w:rsidRDefault="00645744" w:rsidP="00784D6C">
            <w:pPr>
              <w:spacing w:line="240" w:lineRule="auto"/>
              <w:jc w:val="center"/>
              <w:rPr>
                <w:sz w:val="22"/>
              </w:rPr>
            </w:pPr>
            <w:r>
              <w:rPr>
                <w:sz w:val="22"/>
              </w:rPr>
              <w:t>PSST 6: Research</w:t>
            </w:r>
          </w:p>
        </w:tc>
        <w:tc>
          <w:tcPr>
            <w:tcW w:w="8942" w:type="dxa"/>
          </w:tcPr>
          <w:p w14:paraId="4C990A87" w14:textId="23DA8AD1" w:rsidR="007E6DFA" w:rsidRPr="00D02719" w:rsidRDefault="00000000" w:rsidP="00784D6C">
            <w:pPr>
              <w:spacing w:line="240" w:lineRule="auto"/>
              <w:rPr>
                <w:sz w:val="22"/>
              </w:rPr>
            </w:pPr>
            <w:hyperlink r:id="rId15">
              <w:r w:rsidR="007A663C">
                <w:rPr>
                  <w:color w:val="202020"/>
                  <w:sz w:val="18"/>
                  <w:szCs w:val="18"/>
                  <w:u w:val="single"/>
                </w:rPr>
                <w:t>CCSS.ELA-LITERACY.W.7.8</w:t>
              </w:r>
            </w:hyperlink>
            <w:r w:rsidR="007A663C">
              <w:rPr>
                <w:color w:val="202020"/>
                <w:sz w:val="18"/>
                <w:szCs w:val="18"/>
                <w:u w:val="single"/>
              </w:rPr>
              <w:t xml:space="preserve"> </w:t>
            </w:r>
            <w:r w:rsidR="00645744">
              <w:rPr>
                <w:color w:val="202020"/>
                <w:sz w:val="25"/>
                <w:szCs w:val="25"/>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E6DFA" w:rsidRPr="00D02719" w14:paraId="0F58316D" w14:textId="77777777" w:rsidTr="007E6DFA">
        <w:tc>
          <w:tcPr>
            <w:tcW w:w="1763" w:type="dxa"/>
            <w:vAlign w:val="center"/>
          </w:tcPr>
          <w:p w14:paraId="74208001" w14:textId="1DFEBA01" w:rsidR="007E6DFA" w:rsidRPr="00D02719" w:rsidRDefault="007A663C" w:rsidP="00784D6C">
            <w:pPr>
              <w:spacing w:line="240" w:lineRule="auto"/>
              <w:jc w:val="center"/>
              <w:rPr>
                <w:sz w:val="22"/>
              </w:rPr>
            </w:pPr>
            <w:r>
              <w:rPr>
                <w:sz w:val="22"/>
              </w:rPr>
              <w:t>PSST 7: Presentation of Knowledge</w:t>
            </w:r>
          </w:p>
        </w:tc>
        <w:tc>
          <w:tcPr>
            <w:tcW w:w="8942" w:type="dxa"/>
          </w:tcPr>
          <w:p w14:paraId="1DDBABBD" w14:textId="0BDCCBEC" w:rsidR="007E6DFA" w:rsidRPr="006F59A9" w:rsidRDefault="00000000" w:rsidP="006F59A9">
            <w:pPr>
              <w:rPr>
                <w:color w:val="202020"/>
              </w:rPr>
            </w:pPr>
            <w:hyperlink r:id="rId16">
              <w:r w:rsidR="007A663C">
                <w:rPr>
                  <w:color w:val="202020"/>
                  <w:sz w:val="18"/>
                  <w:szCs w:val="18"/>
                  <w:u w:val="single"/>
                </w:rPr>
                <w:t>CCSS.ELA-LITERACY.SL.7.4</w:t>
              </w:r>
            </w:hyperlink>
            <w:r w:rsidR="007A663C">
              <w:rPr>
                <w:color w:val="202020"/>
                <w:sz w:val="25"/>
                <w:szCs w:val="25"/>
              </w:rPr>
              <w:t xml:space="preserve"> Present claims and findings, emphasizing salient points in a focused, coherent manner with pertinent descriptions, facts, details, and examples; use appropriate eye contact, adequate volume, and clear pronunciation.</w:t>
            </w:r>
          </w:p>
        </w:tc>
      </w:tr>
      <w:tr w:rsidR="00645744" w:rsidRPr="00D02719" w14:paraId="31562A53" w14:textId="77777777" w:rsidTr="007E6DFA">
        <w:tc>
          <w:tcPr>
            <w:tcW w:w="1763" w:type="dxa"/>
            <w:vAlign w:val="center"/>
          </w:tcPr>
          <w:p w14:paraId="2550A68D" w14:textId="44A1D3E2" w:rsidR="00645744" w:rsidRPr="00D02719" w:rsidRDefault="006F59A9" w:rsidP="00784D6C">
            <w:pPr>
              <w:spacing w:line="240" w:lineRule="auto"/>
              <w:jc w:val="center"/>
              <w:rPr>
                <w:sz w:val="22"/>
              </w:rPr>
            </w:pPr>
            <w:r>
              <w:rPr>
                <w:sz w:val="22"/>
              </w:rPr>
              <w:t>PSST 8: Presentation of Knowledge</w:t>
            </w:r>
          </w:p>
        </w:tc>
        <w:tc>
          <w:tcPr>
            <w:tcW w:w="8942" w:type="dxa"/>
          </w:tcPr>
          <w:p w14:paraId="196770C8" w14:textId="77777777" w:rsidR="006F59A9" w:rsidRDefault="006F59A9" w:rsidP="006F59A9">
            <w:pPr>
              <w:rPr>
                <w:color w:val="373737"/>
                <w:sz w:val="18"/>
                <w:szCs w:val="18"/>
              </w:rPr>
            </w:pPr>
            <w:r>
              <w:rPr>
                <w:rFonts w:ascii="Calibri" w:hAnsi="Calibri" w:cs="Calibri"/>
                <w:color w:val="000000"/>
              </w:rPr>
              <w:t> </w:t>
            </w:r>
            <w:hyperlink r:id="rId17">
              <w:r>
                <w:rPr>
                  <w:color w:val="373737"/>
                  <w:sz w:val="18"/>
                  <w:szCs w:val="18"/>
                </w:rPr>
                <w:t>CCSS.ELA-LITERACY.SL.7.5</w:t>
              </w:r>
            </w:hyperlink>
          </w:p>
          <w:p w14:paraId="2212410C" w14:textId="36113371" w:rsidR="006F59A9" w:rsidRPr="006F59A9" w:rsidRDefault="006F59A9" w:rsidP="006F59A9">
            <w:pPr>
              <w:rPr>
                <w:sz w:val="22"/>
              </w:rPr>
            </w:pPr>
            <w:r>
              <w:rPr>
                <w:color w:val="202020"/>
                <w:sz w:val="25"/>
                <w:szCs w:val="25"/>
              </w:rPr>
              <w:t>Include multimedia components and visual displays in presentations to clarify claims and findings and emphasize salient points.</w:t>
            </w:r>
            <w:r>
              <w:rPr>
                <w:sz w:val="22"/>
              </w:rPr>
              <w:tab/>
            </w:r>
          </w:p>
        </w:tc>
      </w:tr>
      <w:tr w:rsidR="00645744" w:rsidRPr="00D02719" w14:paraId="1E9CDA49" w14:textId="77777777" w:rsidTr="007E6DFA">
        <w:tc>
          <w:tcPr>
            <w:tcW w:w="1763" w:type="dxa"/>
            <w:vAlign w:val="center"/>
          </w:tcPr>
          <w:p w14:paraId="316D6047" w14:textId="0723189D" w:rsidR="00645744" w:rsidRPr="00D02719" w:rsidRDefault="006F59A9" w:rsidP="00784D6C">
            <w:pPr>
              <w:spacing w:line="240" w:lineRule="auto"/>
              <w:jc w:val="center"/>
              <w:rPr>
                <w:sz w:val="22"/>
              </w:rPr>
            </w:pPr>
            <w:r>
              <w:rPr>
                <w:sz w:val="22"/>
              </w:rPr>
              <w:t>PSST 9: Informative/ Explanatory Writing</w:t>
            </w:r>
          </w:p>
        </w:tc>
        <w:tc>
          <w:tcPr>
            <w:tcW w:w="8942" w:type="dxa"/>
          </w:tcPr>
          <w:p w14:paraId="4C1361D4" w14:textId="296ED811" w:rsidR="00645744" w:rsidRPr="00812887" w:rsidRDefault="00000000" w:rsidP="00812887">
            <w:pPr>
              <w:rPr>
                <w:color w:val="373737"/>
                <w:sz w:val="18"/>
                <w:szCs w:val="18"/>
              </w:rPr>
            </w:pPr>
            <w:hyperlink r:id="rId18">
              <w:r w:rsidR="006F59A9">
                <w:rPr>
                  <w:color w:val="373737"/>
                  <w:sz w:val="18"/>
                  <w:szCs w:val="18"/>
                </w:rPr>
                <w:t>CCSS.ELA-LITERACY.W.7.2</w:t>
              </w:r>
            </w:hyperlink>
            <w:r w:rsidR="00812887">
              <w:rPr>
                <w:color w:val="373737"/>
                <w:sz w:val="18"/>
                <w:szCs w:val="18"/>
              </w:rPr>
              <w:t xml:space="preserve"> </w:t>
            </w:r>
            <w:r w:rsidR="006F59A9">
              <w:rPr>
                <w:color w:val="202020"/>
                <w:sz w:val="25"/>
                <w:szCs w:val="25"/>
              </w:rPr>
              <w:t>Write informative/explanatory texts to examine a topic and convey ideas, concepts, and information through the selection, organization, and analysis of relevant content.</w:t>
            </w:r>
          </w:p>
        </w:tc>
      </w:tr>
      <w:tr w:rsidR="00645744" w:rsidRPr="00D02719" w14:paraId="02F14E04" w14:textId="77777777" w:rsidTr="007E6DFA">
        <w:tc>
          <w:tcPr>
            <w:tcW w:w="1763" w:type="dxa"/>
            <w:vAlign w:val="center"/>
          </w:tcPr>
          <w:p w14:paraId="2F3F0AA0" w14:textId="74E85756" w:rsidR="00645744" w:rsidRPr="00D02719" w:rsidRDefault="006F59A9" w:rsidP="00784D6C">
            <w:pPr>
              <w:spacing w:line="240" w:lineRule="auto"/>
              <w:jc w:val="center"/>
              <w:rPr>
                <w:sz w:val="22"/>
              </w:rPr>
            </w:pPr>
            <w:r>
              <w:rPr>
                <w:sz w:val="22"/>
              </w:rPr>
              <w:t>PSST 10: Argumentative Writing</w:t>
            </w:r>
          </w:p>
        </w:tc>
        <w:tc>
          <w:tcPr>
            <w:tcW w:w="8942" w:type="dxa"/>
          </w:tcPr>
          <w:p w14:paraId="208755BF" w14:textId="210472C7" w:rsidR="00645744" w:rsidRPr="00D02719" w:rsidRDefault="00000000" w:rsidP="006F59A9">
            <w:pPr>
              <w:rPr>
                <w:sz w:val="22"/>
              </w:rPr>
            </w:pPr>
            <w:hyperlink r:id="rId19">
              <w:r w:rsidR="006F59A9">
                <w:rPr>
                  <w:color w:val="373737"/>
                  <w:sz w:val="18"/>
                  <w:szCs w:val="18"/>
                </w:rPr>
                <w:t>CCSS.ELA-LITERACY.W.7.1</w:t>
              </w:r>
            </w:hyperlink>
            <w:r w:rsidR="006F59A9">
              <w:rPr>
                <w:color w:val="373737"/>
                <w:sz w:val="18"/>
                <w:szCs w:val="18"/>
              </w:rPr>
              <w:t xml:space="preserve"> </w:t>
            </w:r>
            <w:r w:rsidR="006F59A9">
              <w:rPr>
                <w:color w:val="202020"/>
                <w:sz w:val="25"/>
                <w:szCs w:val="25"/>
              </w:rPr>
              <w:t>Write arguments to support claims with clear reasons and relevant evidence.</w:t>
            </w:r>
          </w:p>
        </w:tc>
      </w:tr>
      <w:tr w:rsidR="00645744" w:rsidRPr="00D02719" w14:paraId="7615E145" w14:textId="77777777" w:rsidTr="007E6DFA">
        <w:tc>
          <w:tcPr>
            <w:tcW w:w="1763" w:type="dxa"/>
            <w:vAlign w:val="center"/>
          </w:tcPr>
          <w:p w14:paraId="6F9854C2" w14:textId="5464C5A2" w:rsidR="00645744" w:rsidRPr="00D02719" w:rsidRDefault="006F59A9" w:rsidP="00784D6C">
            <w:pPr>
              <w:spacing w:line="240" w:lineRule="auto"/>
              <w:jc w:val="center"/>
              <w:rPr>
                <w:sz w:val="22"/>
              </w:rPr>
            </w:pPr>
            <w:r>
              <w:rPr>
                <w:sz w:val="22"/>
              </w:rPr>
              <w:t>PSST 11: Comprehension and Collaboration</w:t>
            </w:r>
          </w:p>
        </w:tc>
        <w:tc>
          <w:tcPr>
            <w:tcW w:w="8942" w:type="dxa"/>
          </w:tcPr>
          <w:p w14:paraId="41F88512" w14:textId="42B3EECB" w:rsidR="006F59A9" w:rsidRPr="006F59A9" w:rsidRDefault="00000000" w:rsidP="006F59A9">
            <w:pPr>
              <w:tabs>
                <w:tab w:val="left" w:pos="5445"/>
              </w:tabs>
              <w:rPr>
                <w:b/>
                <w:color w:val="373737"/>
                <w:sz w:val="26"/>
                <w:szCs w:val="26"/>
              </w:rPr>
            </w:pPr>
            <w:hyperlink r:id="rId20">
              <w:r w:rsidR="006F59A9">
                <w:rPr>
                  <w:color w:val="373737"/>
                  <w:sz w:val="18"/>
                  <w:szCs w:val="18"/>
                </w:rPr>
                <w:t>CCSS.ELA-LITERACY.SL.7.1</w:t>
              </w:r>
            </w:hyperlink>
            <w:r w:rsidR="006F59A9">
              <w:rPr>
                <w:color w:val="373737"/>
                <w:sz w:val="18"/>
                <w:szCs w:val="18"/>
              </w:rPr>
              <w:t xml:space="preserve"> </w:t>
            </w:r>
            <w:r w:rsidR="006F59A9">
              <w:rPr>
                <w:color w:val="202020"/>
                <w:sz w:val="25"/>
                <w:szCs w:val="25"/>
              </w:rPr>
              <w:t>Engage effectively in a range of collaborative discussions (one-on-one, in groups, and teacher-led) with diverse partners on grade 7 topics, texts, and issues, building on others' ideas and expressing their own clearly.</w:t>
            </w:r>
          </w:p>
        </w:tc>
      </w:tr>
    </w:tbl>
    <w:p w14:paraId="456CEC2D" w14:textId="77777777" w:rsidR="007E6DFA" w:rsidRDefault="007E6DFA" w:rsidP="00D0567A">
      <w:pPr>
        <w:rPr>
          <w:sz w:val="22"/>
        </w:rPr>
      </w:pPr>
    </w:p>
    <w:p w14:paraId="3E5F67EE" w14:textId="77777777" w:rsidR="001534CA" w:rsidRDefault="001534CA" w:rsidP="007E6DFA">
      <w:pPr>
        <w:spacing w:line="240" w:lineRule="auto"/>
        <w:rPr>
          <w:b/>
          <w:sz w:val="22"/>
          <w:u w:val="single"/>
        </w:rPr>
      </w:pPr>
    </w:p>
    <w:p w14:paraId="6A4D1763" w14:textId="77777777" w:rsidR="001534CA" w:rsidRPr="00091853" w:rsidRDefault="001534CA" w:rsidP="001534CA">
      <w:pPr>
        <w:rPr>
          <w:b/>
          <w:szCs w:val="24"/>
          <w:u w:val="single"/>
        </w:rPr>
      </w:pPr>
      <w:r w:rsidRPr="00091853">
        <w:rPr>
          <w:b/>
          <w:szCs w:val="24"/>
          <w:u w:val="single"/>
        </w:rPr>
        <w:t>Textbook Utilized:</w:t>
      </w:r>
    </w:p>
    <w:p w14:paraId="278EC32F" w14:textId="77777777" w:rsidR="001534CA" w:rsidRPr="004D51AD" w:rsidRDefault="001534CA" w:rsidP="001534CA">
      <w:pPr>
        <w:pStyle w:val="ListParagraph"/>
        <w:numPr>
          <w:ilvl w:val="0"/>
          <w:numId w:val="11"/>
        </w:numPr>
        <w:spacing w:after="160" w:line="259" w:lineRule="auto"/>
        <w:rPr>
          <w:szCs w:val="24"/>
        </w:rPr>
      </w:pPr>
      <w:r w:rsidRPr="004D51AD">
        <w:rPr>
          <w:szCs w:val="24"/>
        </w:rPr>
        <w:t xml:space="preserve">Carroll, Joyce Armstrong, et al. </w:t>
      </w:r>
      <w:r w:rsidRPr="004D51AD">
        <w:rPr>
          <w:i/>
          <w:szCs w:val="24"/>
        </w:rPr>
        <w:t xml:space="preserve">Writing and Grammar. </w:t>
      </w:r>
      <w:r w:rsidRPr="004D51AD">
        <w:rPr>
          <w:szCs w:val="24"/>
        </w:rPr>
        <w:t>New Jersey: Prentice Hall, 2008. Print.</w:t>
      </w:r>
    </w:p>
    <w:p w14:paraId="6F715815" w14:textId="03712B17" w:rsidR="001534CA" w:rsidRPr="004D51AD" w:rsidRDefault="001534CA" w:rsidP="001534CA">
      <w:pPr>
        <w:pStyle w:val="ListParagraph"/>
        <w:numPr>
          <w:ilvl w:val="0"/>
          <w:numId w:val="11"/>
        </w:numPr>
        <w:spacing w:after="160" w:line="259" w:lineRule="auto"/>
        <w:rPr>
          <w:szCs w:val="24"/>
        </w:rPr>
      </w:pPr>
      <w:r w:rsidRPr="004D51AD">
        <w:rPr>
          <w:szCs w:val="24"/>
        </w:rPr>
        <w:t xml:space="preserve">Foresman, Scott. </w:t>
      </w:r>
      <w:r w:rsidRPr="00812887">
        <w:rPr>
          <w:i/>
          <w:iCs/>
          <w:szCs w:val="24"/>
        </w:rPr>
        <w:t>Everyday Spelling</w:t>
      </w:r>
      <w:r w:rsidRPr="004D51AD">
        <w:rPr>
          <w:szCs w:val="24"/>
        </w:rPr>
        <w:t>. New Jersey: Savvas Learning Company, 2008. Print.</w:t>
      </w:r>
    </w:p>
    <w:p w14:paraId="7EAD626B" w14:textId="6D22E9D4" w:rsidR="007E6DFA" w:rsidRPr="004D51AD" w:rsidRDefault="007E6DFA" w:rsidP="007E6DFA">
      <w:pPr>
        <w:spacing w:line="240" w:lineRule="auto"/>
        <w:rPr>
          <w:b/>
          <w:szCs w:val="24"/>
        </w:rPr>
      </w:pPr>
      <w:r w:rsidRPr="004D51AD">
        <w:rPr>
          <w:b/>
          <w:szCs w:val="24"/>
          <w:u w:val="single"/>
        </w:rPr>
        <w:t>Materials Required</w:t>
      </w:r>
      <w:r w:rsidRPr="004D51AD">
        <w:rPr>
          <w:b/>
          <w:szCs w:val="24"/>
        </w:rPr>
        <w:t xml:space="preserve">: </w:t>
      </w:r>
    </w:p>
    <w:p w14:paraId="5B25ADC9" w14:textId="24DB792E" w:rsidR="007E6DFA" w:rsidRPr="004D51AD" w:rsidRDefault="001534CA" w:rsidP="001534CA">
      <w:pPr>
        <w:pStyle w:val="ListParagraph"/>
        <w:numPr>
          <w:ilvl w:val="0"/>
          <w:numId w:val="9"/>
        </w:numPr>
        <w:spacing w:line="240" w:lineRule="auto"/>
        <w:rPr>
          <w:szCs w:val="24"/>
        </w:rPr>
      </w:pPr>
      <w:r w:rsidRPr="004D51AD">
        <w:rPr>
          <w:szCs w:val="24"/>
        </w:rPr>
        <w:t>One composition notebook</w:t>
      </w:r>
    </w:p>
    <w:p w14:paraId="73290A59" w14:textId="33DB605E" w:rsidR="001534CA" w:rsidRPr="004D51AD" w:rsidRDefault="001534CA" w:rsidP="001534CA">
      <w:pPr>
        <w:pStyle w:val="ListParagraph"/>
        <w:numPr>
          <w:ilvl w:val="0"/>
          <w:numId w:val="9"/>
        </w:numPr>
        <w:spacing w:line="240" w:lineRule="auto"/>
        <w:rPr>
          <w:szCs w:val="24"/>
        </w:rPr>
      </w:pPr>
      <w:r w:rsidRPr="004D51AD">
        <w:rPr>
          <w:szCs w:val="24"/>
        </w:rPr>
        <w:t>Black or blue pen &amp; red pen</w:t>
      </w:r>
    </w:p>
    <w:p w14:paraId="36776895" w14:textId="3D57699A" w:rsidR="001534CA" w:rsidRPr="004D51AD" w:rsidRDefault="001534CA" w:rsidP="001534CA">
      <w:pPr>
        <w:pStyle w:val="ListParagraph"/>
        <w:numPr>
          <w:ilvl w:val="0"/>
          <w:numId w:val="9"/>
        </w:numPr>
        <w:spacing w:line="240" w:lineRule="auto"/>
        <w:rPr>
          <w:szCs w:val="24"/>
        </w:rPr>
      </w:pPr>
      <w:r w:rsidRPr="004D51AD">
        <w:rPr>
          <w:szCs w:val="24"/>
        </w:rPr>
        <w:t xml:space="preserve">Filler paper </w:t>
      </w:r>
    </w:p>
    <w:p w14:paraId="4F88E710" w14:textId="77777777" w:rsidR="00E75DCA" w:rsidRDefault="00E75DCA" w:rsidP="007E6DFA">
      <w:pPr>
        <w:spacing w:line="240" w:lineRule="auto"/>
        <w:rPr>
          <w:sz w:val="22"/>
        </w:rPr>
      </w:pPr>
    </w:p>
    <w:p w14:paraId="3DC87A39" w14:textId="77777777" w:rsidR="001534CA" w:rsidRPr="00091853" w:rsidRDefault="001534CA" w:rsidP="001534CA">
      <w:pPr>
        <w:spacing w:after="160" w:line="259" w:lineRule="auto"/>
        <w:rPr>
          <w:b/>
          <w:bCs/>
          <w:u w:val="single"/>
        </w:rPr>
      </w:pPr>
      <w:r w:rsidRPr="00091853">
        <w:rPr>
          <w:b/>
          <w:bCs/>
          <w:u w:val="single"/>
        </w:rPr>
        <w:t xml:space="preserve">Websites Utilized: </w:t>
      </w:r>
    </w:p>
    <w:p w14:paraId="2AF6767D" w14:textId="61DB207F" w:rsidR="001534CA" w:rsidRPr="00210A4E" w:rsidRDefault="001534CA" w:rsidP="001534CA">
      <w:pPr>
        <w:pStyle w:val="ListParagraph"/>
        <w:numPr>
          <w:ilvl w:val="0"/>
          <w:numId w:val="10"/>
        </w:numPr>
        <w:spacing w:line="240" w:lineRule="auto"/>
      </w:pPr>
      <w:r>
        <w:t xml:space="preserve">Schoology </w:t>
      </w:r>
      <w:hyperlink r:id="rId21" w:history="1">
        <w:r w:rsidRPr="00F63EA2">
          <w:rPr>
            <w:rStyle w:val="Hyperlink"/>
          </w:rPr>
          <w:t>http://www.schoology.com</w:t>
        </w:r>
      </w:hyperlink>
      <w:r>
        <w:t xml:space="preserve"> </w:t>
      </w:r>
      <w:r w:rsidRPr="00210A4E">
        <w:t xml:space="preserve"> </w:t>
      </w:r>
      <w:r w:rsidR="00812887">
        <w:t>A platform for student as</w:t>
      </w:r>
      <w:r w:rsidRPr="00210A4E">
        <w:t>signments and gr</w:t>
      </w:r>
      <w:r w:rsidR="00812887">
        <w:t>ades.</w:t>
      </w:r>
    </w:p>
    <w:p w14:paraId="4C2C59D9" w14:textId="28C53F9B" w:rsidR="001534CA" w:rsidRPr="00210A4E" w:rsidRDefault="001534CA" w:rsidP="001534CA">
      <w:pPr>
        <w:pStyle w:val="ListParagraph"/>
        <w:numPr>
          <w:ilvl w:val="0"/>
          <w:numId w:val="10"/>
        </w:numPr>
        <w:spacing w:line="240" w:lineRule="auto"/>
      </w:pPr>
      <w:r>
        <w:t xml:space="preserve">Quizizz: </w:t>
      </w:r>
      <w:hyperlink r:id="rId22" w:history="1">
        <w:r w:rsidRPr="00A874BD">
          <w:rPr>
            <w:rStyle w:val="Hyperlink"/>
          </w:rPr>
          <w:t>https://quizizz.com/</w:t>
        </w:r>
      </w:hyperlink>
      <w:r w:rsidRPr="00210A4E">
        <w:t xml:space="preserve"> </w:t>
      </w:r>
      <w:r w:rsidRPr="00210A4E">
        <w:rPr>
          <w:rStyle w:val="Hyperlink"/>
        </w:rPr>
        <w:t>–</w:t>
      </w:r>
      <w:r w:rsidR="00812887">
        <w:t>Provides s</w:t>
      </w:r>
      <w:r w:rsidRPr="00210A4E">
        <w:t>tudent assessment and immediate feedback</w:t>
      </w:r>
    </w:p>
    <w:p w14:paraId="67F448B8" w14:textId="5370F41F" w:rsidR="001534CA" w:rsidRPr="001534CA" w:rsidRDefault="001534CA" w:rsidP="001534CA">
      <w:pPr>
        <w:pStyle w:val="ListParagraph"/>
        <w:numPr>
          <w:ilvl w:val="0"/>
          <w:numId w:val="10"/>
        </w:numPr>
        <w:spacing w:line="240" w:lineRule="auto"/>
        <w:rPr>
          <w:b/>
        </w:rPr>
      </w:pPr>
      <w:r>
        <w:t xml:space="preserve">IXL: </w:t>
      </w:r>
      <w:hyperlink r:id="rId23" w:history="1">
        <w:r w:rsidRPr="007A0DB5">
          <w:rPr>
            <w:rStyle w:val="Hyperlink"/>
          </w:rPr>
          <w:t>http://www.ixl.com</w:t>
        </w:r>
      </w:hyperlink>
      <w:r>
        <w:t xml:space="preserve"> – </w:t>
      </w:r>
      <w:r w:rsidR="00812887">
        <w:t>Provides assignments with immediate feedback of their performance</w:t>
      </w:r>
      <w:r>
        <w:t>.</w:t>
      </w:r>
    </w:p>
    <w:p w14:paraId="5C7FBBC3" w14:textId="77777777" w:rsidR="001534CA" w:rsidRPr="00210A4E" w:rsidRDefault="001534CA" w:rsidP="001534CA">
      <w:pPr>
        <w:pStyle w:val="ListParagraph"/>
        <w:numPr>
          <w:ilvl w:val="0"/>
          <w:numId w:val="10"/>
        </w:numPr>
        <w:spacing w:line="240" w:lineRule="auto"/>
      </w:pPr>
      <w:r>
        <w:t xml:space="preserve">Quizlet: </w:t>
      </w:r>
      <w:hyperlink r:id="rId24" w:history="1">
        <w:r w:rsidRPr="00A874BD">
          <w:rPr>
            <w:rStyle w:val="Hyperlink"/>
          </w:rPr>
          <w:t>https://quizlet.com/</w:t>
        </w:r>
      </w:hyperlink>
      <w:r w:rsidRPr="00210A4E">
        <w:t xml:space="preserve"> </w:t>
      </w:r>
      <w:r w:rsidRPr="00210A4E">
        <w:rPr>
          <w:rStyle w:val="Hyperlink"/>
        </w:rPr>
        <w:t xml:space="preserve">– </w:t>
      </w:r>
      <w:r w:rsidRPr="00210A4E">
        <w:t>Study guides in forms of note cards and games to help retain information.</w:t>
      </w:r>
    </w:p>
    <w:p w14:paraId="2B531131" w14:textId="77777777" w:rsidR="001534CA" w:rsidRPr="00210A4E" w:rsidRDefault="001534CA" w:rsidP="001534CA">
      <w:pPr>
        <w:pStyle w:val="ListParagraph"/>
        <w:numPr>
          <w:ilvl w:val="0"/>
          <w:numId w:val="10"/>
        </w:numPr>
        <w:spacing w:line="240" w:lineRule="auto"/>
      </w:pPr>
      <w:proofErr w:type="spellStart"/>
      <w:r>
        <w:t>Classdojo</w:t>
      </w:r>
      <w:proofErr w:type="spellEnd"/>
      <w:r>
        <w:t xml:space="preserve">: </w:t>
      </w:r>
      <w:hyperlink r:id="rId25" w:history="1">
        <w:r w:rsidRPr="00A874BD">
          <w:rPr>
            <w:rStyle w:val="Hyperlink"/>
          </w:rPr>
          <w:t>https://www.classdojo.com/</w:t>
        </w:r>
      </w:hyperlink>
      <w:r w:rsidRPr="00210A4E">
        <w:t xml:space="preserve"> </w:t>
      </w:r>
      <w:r w:rsidRPr="00210A4E">
        <w:rPr>
          <w:rStyle w:val="Hyperlink"/>
        </w:rPr>
        <w:t xml:space="preserve">– </w:t>
      </w:r>
      <w:r w:rsidRPr="00210A4E">
        <w:t>Tracks student points for performance, class participation, attendance, and good behavior.</w:t>
      </w:r>
    </w:p>
    <w:p w14:paraId="2B2782A1" w14:textId="55D19EE2" w:rsidR="001534CA" w:rsidRPr="001534CA" w:rsidRDefault="001534CA" w:rsidP="001534CA">
      <w:pPr>
        <w:pStyle w:val="ListParagraph"/>
        <w:numPr>
          <w:ilvl w:val="0"/>
          <w:numId w:val="10"/>
        </w:numPr>
        <w:spacing w:line="240" w:lineRule="auto"/>
        <w:rPr>
          <w:b/>
        </w:rPr>
      </w:pPr>
      <w:r>
        <w:t xml:space="preserve">Brain Pop: </w:t>
      </w:r>
      <w:hyperlink r:id="rId26" w:history="1">
        <w:r w:rsidRPr="00A874BD">
          <w:rPr>
            <w:rStyle w:val="Hyperlink"/>
          </w:rPr>
          <w:t>https://www.brainpop.com/</w:t>
        </w:r>
      </w:hyperlink>
      <w:r w:rsidRPr="00210A4E">
        <w:t xml:space="preserve"> </w:t>
      </w:r>
      <w:r w:rsidRPr="00210A4E">
        <w:rPr>
          <w:rStyle w:val="Hyperlink"/>
        </w:rPr>
        <w:t xml:space="preserve">– </w:t>
      </w:r>
      <w:r w:rsidRPr="00210A4E">
        <w:t>School-subscribed website that supplemen</w:t>
      </w:r>
      <w:r w:rsidR="00812887">
        <w:t>ts</w:t>
      </w:r>
      <w:r w:rsidRPr="00210A4E">
        <w:t xml:space="preserve"> lessons a</w:t>
      </w:r>
      <w:r w:rsidR="00812887">
        <w:t xml:space="preserve">nd provides students </w:t>
      </w:r>
      <w:r w:rsidR="00AA1FAD">
        <w:t xml:space="preserve">to </w:t>
      </w:r>
      <w:r w:rsidR="00812887">
        <w:t>self-</w:t>
      </w:r>
      <w:r w:rsidRPr="00210A4E">
        <w:t xml:space="preserve">assess. </w:t>
      </w:r>
    </w:p>
    <w:p w14:paraId="39A34B5B" w14:textId="77777777" w:rsidR="001534CA" w:rsidRDefault="001534CA" w:rsidP="007E6DFA">
      <w:pPr>
        <w:spacing w:line="240" w:lineRule="auto"/>
        <w:rPr>
          <w:sz w:val="22"/>
        </w:rPr>
      </w:pPr>
    </w:p>
    <w:p w14:paraId="521531FE" w14:textId="77777777" w:rsidR="007E6DFA" w:rsidRPr="00D02719" w:rsidRDefault="007E6DFA" w:rsidP="007E6DFA">
      <w:pPr>
        <w:spacing w:line="240" w:lineRule="auto"/>
        <w:rPr>
          <w:sz w:val="22"/>
        </w:rPr>
      </w:pPr>
      <w:r w:rsidRPr="00D02719">
        <w:rPr>
          <w:b/>
          <w:sz w:val="22"/>
          <w:u w:val="single"/>
        </w:rPr>
        <w:t>Grading Policy</w:t>
      </w:r>
      <w:r w:rsidRPr="00D02719">
        <w:rPr>
          <w:b/>
          <w:sz w:val="22"/>
        </w:rPr>
        <w:t>:</w:t>
      </w:r>
    </w:p>
    <w:p w14:paraId="122BCDAB" w14:textId="77777777" w:rsidR="007E6DFA" w:rsidRPr="00D02719" w:rsidRDefault="00255776" w:rsidP="007E6DFA">
      <w:pPr>
        <w:spacing w:line="240" w:lineRule="auto"/>
        <w:jc w:val="both"/>
        <w:rPr>
          <w:sz w:val="22"/>
        </w:rPr>
      </w:pPr>
      <w:r>
        <w:rPr>
          <w:sz w:val="22"/>
        </w:rPr>
        <w:t xml:space="preserve">Your academic performance will be assessed and reported using </w:t>
      </w:r>
      <w:r w:rsidR="007E6DFA" w:rsidRPr="00D02719">
        <w:rPr>
          <w:sz w:val="22"/>
        </w:rPr>
        <w:t>a standards-based grading (SBG) system.  In this grading system, your grade is determined based on your performance and mastery on each priority standard using multiple types of artifacts</w:t>
      </w:r>
      <w:r>
        <w:rPr>
          <w:sz w:val="22"/>
        </w:rPr>
        <w:t>/assignments</w:t>
      </w:r>
      <w:r w:rsidR="007E6DFA" w:rsidRPr="00D02719">
        <w:rPr>
          <w:sz w:val="22"/>
        </w:rPr>
        <w:t xml:space="preserve">, including class or homework assignments, quizzes, tests, projects, and/or presentations.  You will have opportunities to show your mastery relative to the established proficiency scales.  </w:t>
      </w:r>
      <w:r>
        <w:rPr>
          <w:sz w:val="22"/>
        </w:rPr>
        <w:t xml:space="preserve">In most cases, I will provide the artifacts you need to complete and submit; however, if you believe you may perform at the proficient level at any time, you may be able to do so when given the opportunity.  </w:t>
      </w:r>
      <w:r w:rsidR="007E6DFA" w:rsidRPr="00D02719">
        <w:rPr>
          <w:sz w:val="22"/>
        </w:rPr>
        <w:t>A proficiency scale is established for each priority standard.  Your performance level is determined by the following:</w:t>
      </w:r>
    </w:p>
    <w:p w14:paraId="357DDE48" w14:textId="77777777" w:rsidR="007E6DFA" w:rsidRDefault="007E6DFA" w:rsidP="00D0567A">
      <w:pPr>
        <w:rPr>
          <w:sz w:val="22"/>
        </w:rPr>
      </w:pPr>
    </w:p>
    <w:tbl>
      <w:tblPr>
        <w:tblStyle w:val="TableGrid"/>
        <w:tblW w:w="0" w:type="auto"/>
        <w:tblLook w:val="04A0" w:firstRow="1" w:lastRow="0" w:firstColumn="1" w:lastColumn="0" w:noHBand="0" w:noVBand="1"/>
      </w:tblPr>
      <w:tblGrid>
        <w:gridCol w:w="795"/>
        <w:gridCol w:w="2620"/>
        <w:gridCol w:w="6655"/>
      </w:tblGrid>
      <w:tr w:rsidR="007E6DFA" w:rsidRPr="00D02719" w14:paraId="3D4071B2" w14:textId="77777777" w:rsidTr="00263F1F">
        <w:tc>
          <w:tcPr>
            <w:tcW w:w="795" w:type="dxa"/>
          </w:tcPr>
          <w:p w14:paraId="38C53CBC" w14:textId="77777777" w:rsidR="007E6DFA" w:rsidRPr="00263F1F" w:rsidRDefault="007E6DFA" w:rsidP="00784D6C">
            <w:pPr>
              <w:spacing w:line="240" w:lineRule="auto"/>
              <w:jc w:val="center"/>
              <w:rPr>
                <w:b/>
                <w:sz w:val="22"/>
              </w:rPr>
            </w:pPr>
            <w:r w:rsidRPr="00263F1F">
              <w:rPr>
                <w:b/>
                <w:sz w:val="22"/>
              </w:rPr>
              <w:t>Level</w:t>
            </w:r>
          </w:p>
        </w:tc>
        <w:tc>
          <w:tcPr>
            <w:tcW w:w="2620" w:type="dxa"/>
          </w:tcPr>
          <w:p w14:paraId="01B7C434" w14:textId="77777777" w:rsidR="007E6DFA" w:rsidRPr="00263F1F" w:rsidRDefault="007E6DFA" w:rsidP="00784D6C">
            <w:pPr>
              <w:spacing w:line="240" w:lineRule="auto"/>
              <w:jc w:val="center"/>
              <w:rPr>
                <w:b/>
                <w:sz w:val="22"/>
              </w:rPr>
            </w:pPr>
            <w:r w:rsidRPr="00263F1F">
              <w:rPr>
                <w:b/>
                <w:sz w:val="22"/>
              </w:rPr>
              <w:t>Performance</w:t>
            </w:r>
          </w:p>
        </w:tc>
        <w:tc>
          <w:tcPr>
            <w:tcW w:w="6655" w:type="dxa"/>
          </w:tcPr>
          <w:p w14:paraId="01EEB272" w14:textId="77777777" w:rsidR="007E6DFA" w:rsidRPr="00263F1F" w:rsidRDefault="007E6DFA" w:rsidP="00784D6C">
            <w:pPr>
              <w:spacing w:line="240" w:lineRule="auto"/>
              <w:jc w:val="center"/>
              <w:rPr>
                <w:b/>
                <w:sz w:val="22"/>
              </w:rPr>
            </w:pPr>
            <w:r w:rsidRPr="00263F1F">
              <w:rPr>
                <w:b/>
                <w:sz w:val="22"/>
              </w:rPr>
              <w:t>Description</w:t>
            </w:r>
          </w:p>
        </w:tc>
      </w:tr>
      <w:tr w:rsidR="007E6DFA" w:rsidRPr="00D02719" w14:paraId="4C46560F" w14:textId="77777777" w:rsidTr="00263F1F">
        <w:tc>
          <w:tcPr>
            <w:tcW w:w="795" w:type="dxa"/>
            <w:vAlign w:val="center"/>
          </w:tcPr>
          <w:p w14:paraId="6C567F91" w14:textId="77777777" w:rsidR="007E6DFA" w:rsidRPr="00263F1F" w:rsidRDefault="007E6DFA" w:rsidP="00784D6C">
            <w:pPr>
              <w:spacing w:line="240" w:lineRule="auto"/>
              <w:jc w:val="center"/>
              <w:rPr>
                <w:b/>
                <w:sz w:val="22"/>
              </w:rPr>
            </w:pPr>
            <w:r w:rsidRPr="00263F1F">
              <w:rPr>
                <w:b/>
                <w:sz w:val="22"/>
              </w:rPr>
              <w:t>4</w:t>
            </w:r>
          </w:p>
        </w:tc>
        <w:tc>
          <w:tcPr>
            <w:tcW w:w="2620" w:type="dxa"/>
            <w:vAlign w:val="center"/>
          </w:tcPr>
          <w:p w14:paraId="4D68C1EE" w14:textId="77777777" w:rsidR="007E6DFA" w:rsidRPr="00263F1F" w:rsidRDefault="007E6DFA" w:rsidP="00263F1F">
            <w:pPr>
              <w:spacing w:line="240" w:lineRule="auto"/>
              <w:jc w:val="center"/>
              <w:rPr>
                <w:b/>
                <w:sz w:val="22"/>
              </w:rPr>
            </w:pPr>
            <w:r w:rsidRPr="00263F1F">
              <w:rPr>
                <w:b/>
                <w:sz w:val="22"/>
              </w:rPr>
              <w:t xml:space="preserve">Exceeds </w:t>
            </w:r>
            <w:r w:rsidR="00263F1F" w:rsidRPr="00263F1F">
              <w:rPr>
                <w:b/>
                <w:sz w:val="22"/>
              </w:rPr>
              <w:t>Standard</w:t>
            </w:r>
          </w:p>
        </w:tc>
        <w:tc>
          <w:tcPr>
            <w:tcW w:w="6655" w:type="dxa"/>
            <w:vAlign w:val="center"/>
          </w:tcPr>
          <w:p w14:paraId="46E4A2CC" w14:textId="77777777" w:rsidR="007E6DFA" w:rsidRPr="00263F1F" w:rsidRDefault="00263F1F" w:rsidP="00585A6F">
            <w:pPr>
              <w:spacing w:line="240" w:lineRule="auto"/>
              <w:rPr>
                <w:sz w:val="22"/>
              </w:rPr>
            </w:pPr>
            <w:r w:rsidRPr="00263F1F">
              <w:rPr>
                <w:color w:val="000000"/>
                <w:sz w:val="22"/>
              </w:rPr>
              <w:t xml:space="preserve">In addition to demonstrating understanding and mastery of standard, content knowledge, and skills, </w:t>
            </w:r>
            <w:r w:rsidR="00585A6F">
              <w:rPr>
                <w:color w:val="000000"/>
                <w:sz w:val="22"/>
              </w:rPr>
              <w:t>you go</w:t>
            </w:r>
            <w:r w:rsidRPr="00263F1F">
              <w:rPr>
                <w:color w:val="000000"/>
                <w:sz w:val="22"/>
              </w:rPr>
              <w:t xml:space="preserve"> beyond what is explicitly taught or </w:t>
            </w:r>
            <w:r w:rsidR="00585A6F">
              <w:rPr>
                <w:color w:val="000000"/>
                <w:sz w:val="22"/>
              </w:rPr>
              <w:t xml:space="preserve">are </w:t>
            </w:r>
            <w:r w:rsidRPr="00263F1F">
              <w:rPr>
                <w:color w:val="000000"/>
                <w:sz w:val="22"/>
              </w:rPr>
              <w:t>able to apply the standard or skill to real world situations</w:t>
            </w:r>
          </w:p>
        </w:tc>
      </w:tr>
      <w:tr w:rsidR="007E6DFA" w:rsidRPr="00D02719" w14:paraId="3CCD0F6B" w14:textId="77777777" w:rsidTr="00263F1F">
        <w:trPr>
          <w:trHeight w:val="269"/>
        </w:trPr>
        <w:tc>
          <w:tcPr>
            <w:tcW w:w="795" w:type="dxa"/>
            <w:vAlign w:val="center"/>
          </w:tcPr>
          <w:p w14:paraId="41605125" w14:textId="77777777" w:rsidR="007E6DFA" w:rsidRPr="00263F1F" w:rsidRDefault="007E6DFA" w:rsidP="00784D6C">
            <w:pPr>
              <w:spacing w:line="240" w:lineRule="auto"/>
              <w:jc w:val="center"/>
              <w:rPr>
                <w:b/>
                <w:sz w:val="22"/>
              </w:rPr>
            </w:pPr>
            <w:r w:rsidRPr="00263F1F">
              <w:rPr>
                <w:b/>
                <w:sz w:val="22"/>
              </w:rPr>
              <w:t>3</w:t>
            </w:r>
          </w:p>
        </w:tc>
        <w:tc>
          <w:tcPr>
            <w:tcW w:w="2620" w:type="dxa"/>
            <w:vAlign w:val="center"/>
          </w:tcPr>
          <w:p w14:paraId="2715CE29" w14:textId="77777777" w:rsidR="007E6DFA" w:rsidRPr="00263F1F" w:rsidRDefault="00263F1F" w:rsidP="00263F1F">
            <w:pPr>
              <w:spacing w:line="240" w:lineRule="auto"/>
              <w:jc w:val="center"/>
              <w:rPr>
                <w:sz w:val="22"/>
              </w:rPr>
            </w:pPr>
            <w:r w:rsidRPr="00263F1F">
              <w:rPr>
                <w:b/>
                <w:sz w:val="22"/>
              </w:rPr>
              <w:t>Proficient</w:t>
            </w:r>
          </w:p>
        </w:tc>
        <w:tc>
          <w:tcPr>
            <w:tcW w:w="6655" w:type="dxa"/>
            <w:vAlign w:val="center"/>
          </w:tcPr>
          <w:p w14:paraId="0A92CCF2" w14:textId="77777777" w:rsidR="007E6DFA" w:rsidRPr="00263F1F" w:rsidRDefault="00585A6F" w:rsidP="00585A6F">
            <w:pPr>
              <w:spacing w:line="240" w:lineRule="auto"/>
              <w:rPr>
                <w:sz w:val="22"/>
              </w:rPr>
            </w:pPr>
            <w:r>
              <w:rPr>
                <w:color w:val="000000"/>
                <w:sz w:val="22"/>
              </w:rPr>
              <w:t>You demonstrate</w:t>
            </w:r>
            <w:r w:rsidR="00263F1F" w:rsidRPr="00263F1F">
              <w:rPr>
                <w:color w:val="000000"/>
                <w:sz w:val="22"/>
              </w:rPr>
              <w:t xml:space="preserve"> understanding and mastery of </w:t>
            </w:r>
            <w:r>
              <w:rPr>
                <w:color w:val="000000"/>
                <w:sz w:val="22"/>
              </w:rPr>
              <w:t xml:space="preserve">the </w:t>
            </w:r>
            <w:r w:rsidR="00263F1F" w:rsidRPr="00263F1F">
              <w:rPr>
                <w:color w:val="000000"/>
                <w:sz w:val="22"/>
              </w:rPr>
              <w:t>standard, content knowledge, and skills.</w:t>
            </w:r>
          </w:p>
        </w:tc>
      </w:tr>
      <w:tr w:rsidR="007E6DFA" w:rsidRPr="00D02719" w14:paraId="65C1C8C8" w14:textId="77777777" w:rsidTr="00263F1F">
        <w:tc>
          <w:tcPr>
            <w:tcW w:w="795" w:type="dxa"/>
            <w:vAlign w:val="center"/>
          </w:tcPr>
          <w:p w14:paraId="21D55BDB" w14:textId="77777777" w:rsidR="007E6DFA" w:rsidRPr="00263F1F" w:rsidRDefault="007E6DFA" w:rsidP="00784D6C">
            <w:pPr>
              <w:spacing w:line="240" w:lineRule="auto"/>
              <w:jc w:val="center"/>
              <w:rPr>
                <w:b/>
                <w:sz w:val="22"/>
              </w:rPr>
            </w:pPr>
            <w:r w:rsidRPr="00263F1F">
              <w:rPr>
                <w:b/>
                <w:sz w:val="22"/>
              </w:rPr>
              <w:t>2</w:t>
            </w:r>
          </w:p>
        </w:tc>
        <w:tc>
          <w:tcPr>
            <w:tcW w:w="2620" w:type="dxa"/>
            <w:vAlign w:val="center"/>
          </w:tcPr>
          <w:p w14:paraId="1131AE30" w14:textId="77777777" w:rsidR="007E6DFA" w:rsidRPr="00263F1F" w:rsidRDefault="00263F1F" w:rsidP="00263F1F">
            <w:pPr>
              <w:spacing w:line="240" w:lineRule="auto"/>
              <w:jc w:val="center"/>
              <w:rPr>
                <w:sz w:val="22"/>
              </w:rPr>
            </w:pPr>
            <w:r w:rsidRPr="00263F1F">
              <w:rPr>
                <w:b/>
                <w:sz w:val="22"/>
              </w:rPr>
              <w:t>Approaching Proficiency</w:t>
            </w:r>
          </w:p>
        </w:tc>
        <w:tc>
          <w:tcPr>
            <w:tcW w:w="6655" w:type="dxa"/>
            <w:vAlign w:val="center"/>
          </w:tcPr>
          <w:p w14:paraId="39F421CF" w14:textId="77777777" w:rsidR="007E6DFA" w:rsidRPr="00263F1F" w:rsidRDefault="00585A6F" w:rsidP="00585A6F">
            <w:pPr>
              <w:spacing w:line="240" w:lineRule="auto"/>
              <w:rPr>
                <w:sz w:val="22"/>
              </w:rPr>
            </w:pPr>
            <w:r>
              <w:rPr>
                <w:color w:val="000000"/>
                <w:sz w:val="22"/>
              </w:rPr>
              <w:t>You define</w:t>
            </w:r>
            <w:r w:rsidR="00263F1F" w:rsidRPr="00263F1F">
              <w:rPr>
                <w:color w:val="000000"/>
                <w:sz w:val="22"/>
              </w:rPr>
              <w:t xml:space="preserve"> and </w:t>
            </w:r>
            <w:r>
              <w:rPr>
                <w:color w:val="000000"/>
                <w:sz w:val="22"/>
              </w:rPr>
              <w:t>identify content knowledge or use skills alone but need</w:t>
            </w:r>
            <w:r w:rsidR="00263F1F" w:rsidRPr="00263F1F">
              <w:rPr>
                <w:color w:val="000000"/>
                <w:sz w:val="22"/>
              </w:rPr>
              <w:t xml:space="preserve"> help demonstrating full understanding of </w:t>
            </w:r>
            <w:r>
              <w:rPr>
                <w:color w:val="000000"/>
                <w:sz w:val="22"/>
              </w:rPr>
              <w:t xml:space="preserve">the </w:t>
            </w:r>
            <w:r w:rsidR="00263F1F" w:rsidRPr="00263F1F">
              <w:rPr>
                <w:color w:val="000000"/>
                <w:sz w:val="22"/>
              </w:rPr>
              <w:t>standard.</w:t>
            </w:r>
          </w:p>
        </w:tc>
      </w:tr>
      <w:tr w:rsidR="007E6DFA" w:rsidRPr="00D02719" w14:paraId="01E8C309" w14:textId="77777777" w:rsidTr="00263F1F">
        <w:tc>
          <w:tcPr>
            <w:tcW w:w="795" w:type="dxa"/>
            <w:vAlign w:val="center"/>
          </w:tcPr>
          <w:p w14:paraId="56407E8A" w14:textId="77777777" w:rsidR="007E6DFA" w:rsidRPr="00263F1F" w:rsidRDefault="007E6DFA" w:rsidP="00784D6C">
            <w:pPr>
              <w:spacing w:line="240" w:lineRule="auto"/>
              <w:jc w:val="center"/>
              <w:rPr>
                <w:b/>
                <w:sz w:val="22"/>
              </w:rPr>
            </w:pPr>
            <w:r w:rsidRPr="00263F1F">
              <w:rPr>
                <w:b/>
                <w:sz w:val="22"/>
              </w:rPr>
              <w:t>1</w:t>
            </w:r>
          </w:p>
        </w:tc>
        <w:tc>
          <w:tcPr>
            <w:tcW w:w="2620" w:type="dxa"/>
            <w:vAlign w:val="center"/>
          </w:tcPr>
          <w:p w14:paraId="034364D4" w14:textId="77777777" w:rsidR="007E6DFA" w:rsidRPr="00263F1F" w:rsidRDefault="007E6DFA" w:rsidP="00263F1F">
            <w:pPr>
              <w:spacing w:line="240" w:lineRule="auto"/>
              <w:jc w:val="center"/>
              <w:rPr>
                <w:sz w:val="22"/>
              </w:rPr>
            </w:pPr>
            <w:r w:rsidRPr="00263F1F">
              <w:rPr>
                <w:b/>
                <w:sz w:val="22"/>
              </w:rPr>
              <w:t xml:space="preserve">Needs </w:t>
            </w:r>
            <w:r w:rsidR="00263F1F" w:rsidRPr="00263F1F">
              <w:rPr>
                <w:b/>
                <w:sz w:val="22"/>
              </w:rPr>
              <w:t>Support</w:t>
            </w:r>
          </w:p>
        </w:tc>
        <w:tc>
          <w:tcPr>
            <w:tcW w:w="6655" w:type="dxa"/>
            <w:vAlign w:val="center"/>
          </w:tcPr>
          <w:p w14:paraId="4B7FD3AF" w14:textId="77777777" w:rsidR="007E6DFA" w:rsidRPr="00263F1F" w:rsidRDefault="00263F1F" w:rsidP="00585A6F">
            <w:pPr>
              <w:spacing w:line="240" w:lineRule="auto"/>
              <w:rPr>
                <w:sz w:val="22"/>
              </w:rPr>
            </w:pPr>
            <w:r w:rsidRPr="00263F1F">
              <w:rPr>
                <w:color w:val="000000"/>
                <w:sz w:val="22"/>
              </w:rPr>
              <w:t xml:space="preserve">Even with help, </w:t>
            </w:r>
            <w:r w:rsidR="00585A6F">
              <w:rPr>
                <w:color w:val="000000"/>
                <w:sz w:val="22"/>
              </w:rPr>
              <w:t>you have</w:t>
            </w:r>
            <w:r w:rsidRPr="00263F1F">
              <w:rPr>
                <w:color w:val="000000"/>
                <w:sz w:val="22"/>
              </w:rPr>
              <w:t xml:space="preserve"> difficulty performing basic skills or d</w:t>
            </w:r>
            <w:r w:rsidR="00585A6F">
              <w:rPr>
                <w:color w:val="000000"/>
                <w:sz w:val="22"/>
              </w:rPr>
              <w:t>efining content knowledge and are</w:t>
            </w:r>
            <w:r w:rsidRPr="00263F1F">
              <w:rPr>
                <w:color w:val="000000"/>
                <w:sz w:val="22"/>
              </w:rPr>
              <w:t xml:space="preserve"> well below grade level standard.</w:t>
            </w:r>
          </w:p>
        </w:tc>
      </w:tr>
      <w:tr w:rsidR="00E75DCA" w:rsidRPr="00D02719" w14:paraId="36CC8B38" w14:textId="77777777" w:rsidTr="00263F1F">
        <w:tc>
          <w:tcPr>
            <w:tcW w:w="795" w:type="dxa"/>
            <w:vAlign w:val="center"/>
          </w:tcPr>
          <w:p w14:paraId="598EEE4F" w14:textId="77777777" w:rsidR="00E75DCA" w:rsidRPr="00263F1F" w:rsidRDefault="00E75DCA" w:rsidP="00E75DCA">
            <w:pPr>
              <w:spacing w:before="100" w:beforeAutospacing="1" w:after="100" w:afterAutospacing="1" w:line="240" w:lineRule="auto"/>
              <w:jc w:val="center"/>
              <w:textAlignment w:val="baseline"/>
              <w:rPr>
                <w:rFonts w:eastAsia="Times New Roman"/>
                <w:b/>
                <w:color w:val="000000"/>
                <w:sz w:val="22"/>
              </w:rPr>
            </w:pPr>
            <w:r w:rsidRPr="00263F1F">
              <w:rPr>
                <w:rFonts w:eastAsia="Times New Roman"/>
                <w:b/>
                <w:color w:val="000000"/>
                <w:sz w:val="22"/>
              </w:rPr>
              <w:t>0</w:t>
            </w:r>
          </w:p>
        </w:tc>
        <w:tc>
          <w:tcPr>
            <w:tcW w:w="2620" w:type="dxa"/>
            <w:vAlign w:val="center"/>
          </w:tcPr>
          <w:p w14:paraId="5B5935D3" w14:textId="77777777" w:rsidR="00E75DCA" w:rsidRPr="00263F1F" w:rsidRDefault="00E75DCA" w:rsidP="00263F1F">
            <w:pPr>
              <w:spacing w:line="240" w:lineRule="auto"/>
              <w:jc w:val="center"/>
              <w:rPr>
                <w:b/>
                <w:sz w:val="22"/>
              </w:rPr>
            </w:pPr>
            <w:r w:rsidRPr="00E75DCA">
              <w:rPr>
                <w:rFonts w:eastAsia="Times New Roman"/>
                <w:b/>
                <w:bCs/>
                <w:color w:val="000000"/>
                <w:sz w:val="22"/>
              </w:rPr>
              <w:t>Unable to Perform</w:t>
            </w:r>
          </w:p>
        </w:tc>
        <w:tc>
          <w:tcPr>
            <w:tcW w:w="6655" w:type="dxa"/>
            <w:vAlign w:val="center"/>
          </w:tcPr>
          <w:p w14:paraId="0872CA6E" w14:textId="77777777" w:rsidR="00E75DCA" w:rsidRPr="00263F1F" w:rsidRDefault="00E75DCA" w:rsidP="00585A6F">
            <w:pPr>
              <w:spacing w:line="240" w:lineRule="auto"/>
              <w:rPr>
                <w:sz w:val="22"/>
              </w:rPr>
            </w:pPr>
            <w:r w:rsidRPr="00E75DCA">
              <w:rPr>
                <w:rFonts w:eastAsia="Times New Roman"/>
                <w:color w:val="000000"/>
                <w:sz w:val="22"/>
              </w:rPr>
              <w:t xml:space="preserve">Even with significant help, </w:t>
            </w:r>
            <w:r w:rsidR="00585A6F">
              <w:rPr>
                <w:rFonts w:eastAsia="Times New Roman"/>
                <w:color w:val="000000"/>
                <w:sz w:val="22"/>
              </w:rPr>
              <w:t>y</w:t>
            </w:r>
            <w:r w:rsidRPr="00263F1F">
              <w:rPr>
                <w:rFonts w:eastAsia="Times New Roman"/>
                <w:color w:val="000000"/>
                <w:sz w:val="22"/>
              </w:rPr>
              <w:t>ou are</w:t>
            </w:r>
            <w:r w:rsidRPr="00E75DCA">
              <w:rPr>
                <w:rFonts w:eastAsia="Times New Roman"/>
                <w:color w:val="000000"/>
                <w:sz w:val="22"/>
              </w:rPr>
              <w:t xml:space="preserve"> not able to perform any of the basic skills or define content knowledge.</w:t>
            </w:r>
          </w:p>
        </w:tc>
      </w:tr>
      <w:tr w:rsidR="00E75DCA" w:rsidRPr="00D02719" w14:paraId="24852876" w14:textId="77777777" w:rsidTr="00263F1F">
        <w:tc>
          <w:tcPr>
            <w:tcW w:w="795" w:type="dxa"/>
            <w:vAlign w:val="center"/>
          </w:tcPr>
          <w:p w14:paraId="6005B217" w14:textId="77777777" w:rsidR="00E75DCA" w:rsidRPr="00263F1F" w:rsidRDefault="00E75DCA" w:rsidP="00784D6C">
            <w:pPr>
              <w:spacing w:line="240" w:lineRule="auto"/>
              <w:jc w:val="center"/>
              <w:rPr>
                <w:b/>
                <w:sz w:val="22"/>
              </w:rPr>
            </w:pPr>
            <w:r w:rsidRPr="00263F1F">
              <w:rPr>
                <w:b/>
                <w:sz w:val="22"/>
              </w:rPr>
              <w:t>NE</w:t>
            </w:r>
          </w:p>
        </w:tc>
        <w:tc>
          <w:tcPr>
            <w:tcW w:w="2620" w:type="dxa"/>
            <w:vAlign w:val="center"/>
          </w:tcPr>
          <w:p w14:paraId="558E18E3" w14:textId="77777777" w:rsidR="00E75DCA" w:rsidRPr="00263F1F" w:rsidRDefault="00E75DCA" w:rsidP="00263F1F">
            <w:pPr>
              <w:spacing w:line="240" w:lineRule="auto"/>
              <w:jc w:val="center"/>
              <w:rPr>
                <w:rFonts w:eastAsia="Times New Roman"/>
                <w:b/>
                <w:bCs/>
                <w:color w:val="000000"/>
                <w:sz w:val="22"/>
              </w:rPr>
            </w:pPr>
            <w:r w:rsidRPr="00E75DCA">
              <w:rPr>
                <w:rFonts w:eastAsia="Times New Roman"/>
                <w:b/>
                <w:bCs/>
                <w:color w:val="000000"/>
                <w:sz w:val="22"/>
              </w:rPr>
              <w:t>No Grade /</w:t>
            </w:r>
          </w:p>
          <w:p w14:paraId="475D91F5" w14:textId="77777777" w:rsidR="00E75DCA" w:rsidRPr="00263F1F" w:rsidRDefault="00E75DCA" w:rsidP="00263F1F">
            <w:pPr>
              <w:spacing w:line="240" w:lineRule="auto"/>
              <w:jc w:val="center"/>
              <w:rPr>
                <w:b/>
                <w:sz w:val="22"/>
              </w:rPr>
            </w:pPr>
            <w:r w:rsidRPr="00E75DCA">
              <w:rPr>
                <w:rFonts w:eastAsia="Times New Roman"/>
                <w:b/>
                <w:bCs/>
                <w:color w:val="000000"/>
                <w:sz w:val="22"/>
              </w:rPr>
              <w:t>No Evidence</w:t>
            </w:r>
          </w:p>
        </w:tc>
        <w:tc>
          <w:tcPr>
            <w:tcW w:w="6655" w:type="dxa"/>
            <w:vAlign w:val="center"/>
          </w:tcPr>
          <w:p w14:paraId="6BB54782" w14:textId="77777777" w:rsidR="00E75DCA" w:rsidRPr="00263F1F" w:rsidRDefault="00E75DCA" w:rsidP="00E75DCA">
            <w:pPr>
              <w:spacing w:line="240" w:lineRule="auto"/>
              <w:rPr>
                <w:sz w:val="22"/>
              </w:rPr>
            </w:pPr>
            <w:r w:rsidRPr="00E75DCA">
              <w:rPr>
                <w:rFonts w:eastAsia="Times New Roman"/>
                <w:color w:val="000000"/>
                <w:sz w:val="22"/>
              </w:rPr>
              <w:t xml:space="preserve">No Work or Not Enough Work </w:t>
            </w:r>
            <w:r w:rsidR="00585A6F">
              <w:rPr>
                <w:rFonts w:eastAsia="Times New Roman"/>
                <w:color w:val="000000"/>
                <w:sz w:val="22"/>
              </w:rPr>
              <w:t xml:space="preserve">was </w:t>
            </w:r>
            <w:r w:rsidRPr="00E75DCA">
              <w:rPr>
                <w:rFonts w:eastAsia="Times New Roman"/>
                <w:color w:val="000000"/>
                <w:sz w:val="22"/>
              </w:rPr>
              <w:t>submitted</w:t>
            </w:r>
            <w:r w:rsidR="00585A6F">
              <w:rPr>
                <w:rFonts w:eastAsia="Times New Roman"/>
                <w:color w:val="000000"/>
                <w:sz w:val="22"/>
              </w:rPr>
              <w:t xml:space="preserve"> to make a final determination on your performance.</w:t>
            </w:r>
          </w:p>
        </w:tc>
      </w:tr>
    </w:tbl>
    <w:p w14:paraId="236DEF71" w14:textId="77777777" w:rsidR="007E6DFA" w:rsidRPr="006D6AAA" w:rsidRDefault="00263F1F" w:rsidP="007E6DFA">
      <w:pPr>
        <w:spacing w:line="240" w:lineRule="auto"/>
        <w:rPr>
          <w:b/>
          <w:sz w:val="22"/>
        </w:rPr>
      </w:pPr>
      <w:r w:rsidRPr="006D6AAA">
        <w:rPr>
          <w:i/>
          <w:iCs/>
          <w:color w:val="000000"/>
          <w:sz w:val="22"/>
        </w:rPr>
        <w:t>NOTE: Increments of .5 may be used to recognize partial mastery of a level.</w:t>
      </w:r>
    </w:p>
    <w:p w14:paraId="4B877AD9" w14:textId="77777777" w:rsidR="00263F1F" w:rsidRPr="00D02719" w:rsidRDefault="00263F1F" w:rsidP="007E6DFA">
      <w:pPr>
        <w:spacing w:line="240" w:lineRule="auto"/>
        <w:rPr>
          <w:b/>
          <w:sz w:val="22"/>
        </w:rPr>
      </w:pPr>
    </w:p>
    <w:p w14:paraId="2780A489" w14:textId="77777777" w:rsidR="007E6DFA" w:rsidRPr="00D02719" w:rsidRDefault="007E6DFA" w:rsidP="007E6DFA">
      <w:pPr>
        <w:spacing w:line="240" w:lineRule="auto"/>
        <w:rPr>
          <w:b/>
          <w:sz w:val="22"/>
        </w:rPr>
      </w:pPr>
      <w:r w:rsidRPr="00D02719">
        <w:rPr>
          <w:b/>
          <w:sz w:val="22"/>
          <w:u w:val="single"/>
        </w:rPr>
        <w:t>Grading conversion scale</w:t>
      </w:r>
      <w:r w:rsidRPr="00D02719">
        <w:rPr>
          <w:b/>
          <w:sz w:val="22"/>
        </w:rPr>
        <w:t>:</w:t>
      </w:r>
    </w:p>
    <w:p w14:paraId="0D34DD1C" w14:textId="77777777" w:rsidR="00585A6F" w:rsidRPr="00585A6F" w:rsidRDefault="00585A6F" w:rsidP="00585A6F">
      <w:pPr>
        <w:spacing w:line="240" w:lineRule="auto"/>
        <w:rPr>
          <w:rFonts w:eastAsia="Times New Roman"/>
          <w:sz w:val="22"/>
        </w:rPr>
      </w:pPr>
      <w:r w:rsidRPr="00585A6F">
        <w:rPr>
          <w:rFonts w:eastAsia="Times New Roman"/>
          <w:color w:val="000000"/>
          <w:sz w:val="22"/>
        </w:rPr>
        <w:t>The final/composite grade will be converted to a letter grade using the following conversion scale: </w:t>
      </w:r>
    </w:p>
    <w:p w14:paraId="40133DA2" w14:textId="77777777" w:rsidR="00585A6F" w:rsidRPr="00585A6F" w:rsidRDefault="00585A6F" w:rsidP="00585A6F">
      <w:pPr>
        <w:spacing w:line="240" w:lineRule="auto"/>
        <w:rPr>
          <w:rFonts w:eastAsia="Times New Roman"/>
          <w:sz w:val="22"/>
        </w:rPr>
      </w:pPr>
      <w:r w:rsidRPr="00585A6F">
        <w:rPr>
          <w:rFonts w:eastAsia="Times New Roman"/>
          <w:color w:val="000000"/>
          <w:sz w:val="22"/>
        </w:rPr>
        <w:t xml:space="preserve">3.6 – 4.0   =  </w:t>
      </w:r>
      <w:r w:rsidRPr="00585A6F">
        <w:rPr>
          <w:rFonts w:eastAsia="Times New Roman"/>
          <w:b/>
          <w:bCs/>
          <w:color w:val="000000"/>
          <w:sz w:val="22"/>
        </w:rPr>
        <w:t>A+</w:t>
      </w:r>
      <w:r w:rsidRPr="00585A6F">
        <w:rPr>
          <w:rFonts w:eastAsia="Times New Roman"/>
          <w:color w:val="000000"/>
          <w:sz w:val="22"/>
        </w:rPr>
        <w:tab/>
      </w:r>
      <w:r w:rsidRPr="00585A6F">
        <w:rPr>
          <w:rFonts w:eastAsia="Times New Roman"/>
          <w:color w:val="000000"/>
          <w:sz w:val="22"/>
        </w:rPr>
        <w:tab/>
        <w:t xml:space="preserve">3.0 – 3.5   = </w:t>
      </w:r>
      <w:r w:rsidRPr="00585A6F">
        <w:rPr>
          <w:rFonts w:eastAsia="Times New Roman"/>
          <w:b/>
          <w:bCs/>
          <w:color w:val="000000"/>
          <w:sz w:val="22"/>
        </w:rPr>
        <w:t> A</w:t>
      </w:r>
      <w:r w:rsidRPr="00585A6F">
        <w:rPr>
          <w:rFonts w:eastAsia="Times New Roman"/>
          <w:color w:val="000000"/>
          <w:sz w:val="22"/>
        </w:rPr>
        <w:tab/>
      </w:r>
      <w:r w:rsidRPr="00585A6F">
        <w:rPr>
          <w:rFonts w:eastAsia="Times New Roman"/>
          <w:color w:val="000000"/>
          <w:sz w:val="22"/>
        </w:rPr>
        <w:tab/>
        <w:t xml:space="preserve">2.8 – 2.9   = </w:t>
      </w:r>
      <w:r w:rsidRPr="00585A6F">
        <w:rPr>
          <w:rFonts w:eastAsia="Times New Roman"/>
          <w:b/>
          <w:bCs/>
          <w:color w:val="000000"/>
          <w:sz w:val="22"/>
        </w:rPr>
        <w:t> B+</w:t>
      </w:r>
      <w:r w:rsidRPr="00585A6F">
        <w:rPr>
          <w:rFonts w:eastAsia="Times New Roman"/>
          <w:b/>
          <w:bCs/>
          <w:color w:val="000000"/>
          <w:sz w:val="22"/>
        </w:rPr>
        <w:tab/>
      </w:r>
      <w:r w:rsidRPr="00585A6F">
        <w:rPr>
          <w:rFonts w:eastAsia="Times New Roman"/>
          <w:color w:val="000000"/>
          <w:sz w:val="22"/>
        </w:rPr>
        <w:tab/>
        <w:t xml:space="preserve">2.5 – 2.7   =  </w:t>
      </w:r>
      <w:r w:rsidRPr="00585A6F">
        <w:rPr>
          <w:rFonts w:eastAsia="Times New Roman"/>
          <w:b/>
          <w:bCs/>
          <w:color w:val="000000"/>
          <w:sz w:val="22"/>
        </w:rPr>
        <w:t>B</w:t>
      </w:r>
    </w:p>
    <w:p w14:paraId="3D304E1D" w14:textId="77777777" w:rsidR="00585A6F" w:rsidRPr="00585A6F" w:rsidRDefault="00585A6F" w:rsidP="00585A6F">
      <w:pPr>
        <w:spacing w:line="240" w:lineRule="auto"/>
        <w:rPr>
          <w:sz w:val="22"/>
        </w:rPr>
      </w:pPr>
      <w:r w:rsidRPr="00585A6F">
        <w:rPr>
          <w:rFonts w:eastAsia="Times New Roman"/>
          <w:color w:val="000000"/>
          <w:sz w:val="22"/>
        </w:rPr>
        <w:t xml:space="preserve">2.0 – 2.4   =  </w:t>
      </w:r>
      <w:r w:rsidRPr="00585A6F">
        <w:rPr>
          <w:rFonts w:eastAsia="Times New Roman"/>
          <w:b/>
          <w:bCs/>
          <w:color w:val="000000"/>
          <w:sz w:val="22"/>
        </w:rPr>
        <w:t>C+</w:t>
      </w:r>
      <w:r w:rsidRPr="00585A6F">
        <w:rPr>
          <w:rFonts w:eastAsia="Times New Roman"/>
          <w:color w:val="000000"/>
          <w:sz w:val="22"/>
        </w:rPr>
        <w:tab/>
      </w:r>
      <w:r w:rsidRPr="00585A6F">
        <w:rPr>
          <w:rFonts w:eastAsia="Times New Roman"/>
          <w:color w:val="000000"/>
          <w:sz w:val="22"/>
        </w:rPr>
        <w:tab/>
        <w:t xml:space="preserve">1.5 – 1.9   =  </w:t>
      </w:r>
      <w:r w:rsidRPr="00585A6F">
        <w:rPr>
          <w:rFonts w:eastAsia="Times New Roman"/>
          <w:b/>
          <w:bCs/>
          <w:color w:val="000000"/>
          <w:sz w:val="22"/>
        </w:rPr>
        <w:t>C</w:t>
      </w:r>
      <w:r w:rsidRPr="00585A6F">
        <w:rPr>
          <w:rFonts w:eastAsia="Times New Roman"/>
          <w:color w:val="000000"/>
          <w:sz w:val="22"/>
        </w:rPr>
        <w:tab/>
      </w:r>
      <w:r w:rsidRPr="00585A6F">
        <w:rPr>
          <w:rFonts w:eastAsia="Times New Roman"/>
          <w:color w:val="000000"/>
          <w:sz w:val="22"/>
        </w:rPr>
        <w:tab/>
        <w:t xml:space="preserve">1.0 – 1.4   =  </w:t>
      </w:r>
      <w:r w:rsidRPr="00585A6F">
        <w:rPr>
          <w:rFonts w:eastAsia="Times New Roman"/>
          <w:b/>
          <w:bCs/>
          <w:color w:val="000000"/>
          <w:sz w:val="22"/>
        </w:rPr>
        <w:t>D</w:t>
      </w:r>
      <w:r w:rsidRPr="00585A6F">
        <w:rPr>
          <w:rFonts w:eastAsia="Times New Roman"/>
          <w:color w:val="000000"/>
          <w:sz w:val="22"/>
        </w:rPr>
        <w:tab/>
      </w:r>
      <w:r w:rsidRPr="00585A6F">
        <w:rPr>
          <w:rFonts w:eastAsia="Times New Roman"/>
          <w:color w:val="000000"/>
          <w:sz w:val="22"/>
        </w:rPr>
        <w:tab/>
      </w:r>
      <w:r>
        <w:rPr>
          <w:rFonts w:eastAsia="Times New Roman"/>
          <w:color w:val="000000"/>
          <w:sz w:val="22"/>
        </w:rPr>
        <w:tab/>
      </w:r>
      <w:r w:rsidRPr="00585A6F">
        <w:rPr>
          <w:rFonts w:eastAsia="Times New Roman"/>
          <w:color w:val="000000"/>
          <w:sz w:val="22"/>
        </w:rPr>
        <w:t>Below 1.0 =   </w:t>
      </w:r>
      <w:r w:rsidRPr="00585A6F">
        <w:rPr>
          <w:rFonts w:eastAsia="Times New Roman"/>
          <w:b/>
          <w:bCs/>
          <w:color w:val="000000"/>
          <w:sz w:val="22"/>
        </w:rPr>
        <w:t>F</w:t>
      </w:r>
    </w:p>
    <w:p w14:paraId="01317559" w14:textId="77777777" w:rsidR="007E6DFA" w:rsidRPr="00585A6F" w:rsidRDefault="007E6DFA" w:rsidP="007E6DFA">
      <w:pPr>
        <w:spacing w:line="240" w:lineRule="auto"/>
        <w:rPr>
          <w:sz w:val="22"/>
        </w:rPr>
      </w:pPr>
    </w:p>
    <w:p w14:paraId="616F7D65" w14:textId="77777777" w:rsidR="007E6DFA" w:rsidRPr="00D02719" w:rsidRDefault="007E6DFA" w:rsidP="007E6DFA">
      <w:pPr>
        <w:spacing w:line="240" w:lineRule="auto"/>
        <w:rPr>
          <w:sz w:val="22"/>
        </w:rPr>
      </w:pPr>
      <w:r w:rsidRPr="00D02719">
        <w:rPr>
          <w:b/>
          <w:sz w:val="22"/>
          <w:u w:val="single"/>
        </w:rPr>
        <w:t>Semester Grades</w:t>
      </w:r>
      <w:r w:rsidRPr="00D02719">
        <w:rPr>
          <w:b/>
          <w:sz w:val="22"/>
        </w:rPr>
        <w:t>:</w:t>
      </w:r>
    </w:p>
    <w:p w14:paraId="0D2A7006" w14:textId="77777777" w:rsidR="006D6AAA" w:rsidRPr="006D6AAA" w:rsidRDefault="00E36E4F" w:rsidP="00E36E4F">
      <w:pPr>
        <w:spacing w:line="240" w:lineRule="auto"/>
        <w:rPr>
          <w:rFonts w:eastAsia="Trebuchet MS"/>
          <w:sz w:val="22"/>
        </w:rPr>
      </w:pPr>
      <w:r>
        <w:rPr>
          <w:sz w:val="22"/>
        </w:rPr>
        <w:t>S</w:t>
      </w:r>
      <w:r w:rsidR="006D6AAA" w:rsidRPr="006D6AAA">
        <w:rPr>
          <w:sz w:val="22"/>
        </w:rPr>
        <w:t xml:space="preserve">emester </w:t>
      </w:r>
      <w:r w:rsidR="006D6AAA">
        <w:rPr>
          <w:sz w:val="22"/>
        </w:rPr>
        <w:t>progress reports,</w:t>
      </w:r>
      <w:r w:rsidR="007E6DFA" w:rsidRPr="006D6AAA">
        <w:rPr>
          <w:sz w:val="22"/>
        </w:rPr>
        <w:t xml:space="preserve"> </w:t>
      </w:r>
      <w:r w:rsidR="006D6AAA" w:rsidRPr="006D6AAA">
        <w:rPr>
          <w:sz w:val="22"/>
        </w:rPr>
        <w:t xml:space="preserve">or </w:t>
      </w:r>
      <w:r w:rsidR="006D6AAA" w:rsidRPr="006D6AAA">
        <w:rPr>
          <w:rFonts w:eastAsia="Trebuchet MS"/>
          <w:sz w:val="22"/>
        </w:rPr>
        <w:t>“</w:t>
      </w:r>
      <w:r w:rsidR="006D6AAA">
        <w:rPr>
          <w:rFonts w:eastAsia="Trebuchet MS"/>
          <w:sz w:val="22"/>
        </w:rPr>
        <w:t>p</w:t>
      </w:r>
      <w:r w:rsidR="006D6AAA" w:rsidRPr="006D6AAA">
        <w:rPr>
          <w:rFonts w:eastAsia="Trebuchet MS"/>
          <w:sz w:val="22"/>
        </w:rPr>
        <w:t>oint</w:t>
      </w:r>
      <w:r w:rsidR="006D6AAA">
        <w:rPr>
          <w:rFonts w:eastAsia="Trebuchet MS"/>
          <w:sz w:val="22"/>
        </w:rPr>
        <w:t>-</w:t>
      </w:r>
      <w:r w:rsidR="006D6AAA" w:rsidRPr="006D6AAA">
        <w:rPr>
          <w:rFonts w:eastAsia="Trebuchet MS"/>
          <w:sz w:val="22"/>
        </w:rPr>
        <w:t>i</w:t>
      </w:r>
      <w:r w:rsidR="006D6AAA">
        <w:rPr>
          <w:rFonts w:eastAsia="Trebuchet MS"/>
          <w:sz w:val="22"/>
        </w:rPr>
        <w:t>n-t</w:t>
      </w:r>
      <w:r w:rsidR="006D6AAA" w:rsidRPr="006D6AAA">
        <w:rPr>
          <w:rFonts w:eastAsia="Trebuchet MS"/>
          <w:sz w:val="22"/>
        </w:rPr>
        <w:t>ime” evaluations</w:t>
      </w:r>
      <w:r w:rsidR="006D6AAA">
        <w:rPr>
          <w:rFonts w:eastAsia="Trebuchet MS"/>
          <w:sz w:val="22"/>
        </w:rPr>
        <w:t>,</w:t>
      </w:r>
      <w:r w:rsidR="006D6AAA" w:rsidRPr="006D6AAA">
        <w:rPr>
          <w:rFonts w:eastAsia="Trebuchet MS"/>
          <w:sz w:val="22"/>
        </w:rPr>
        <w:t xml:space="preserve"> will be issued at the </w:t>
      </w:r>
      <w:r>
        <w:rPr>
          <w:rFonts w:eastAsia="Trebuchet MS"/>
          <w:sz w:val="22"/>
        </w:rPr>
        <w:t>middle of each semester</w:t>
      </w:r>
      <w:r w:rsidRPr="00E36E4F">
        <w:rPr>
          <w:sz w:val="22"/>
        </w:rPr>
        <w:t xml:space="preserve"> </w:t>
      </w:r>
      <w:r>
        <w:rPr>
          <w:sz w:val="22"/>
        </w:rPr>
        <w:t xml:space="preserve">and </w:t>
      </w:r>
      <w:r w:rsidRPr="006D6AAA">
        <w:rPr>
          <w:sz w:val="22"/>
        </w:rPr>
        <w:t xml:space="preserve">will serve as </w:t>
      </w:r>
      <w:r>
        <w:rPr>
          <w:sz w:val="22"/>
        </w:rPr>
        <w:t xml:space="preserve">only </w:t>
      </w:r>
      <w:r w:rsidRPr="006D6AAA">
        <w:rPr>
          <w:sz w:val="22"/>
        </w:rPr>
        <w:t>a progress grade</w:t>
      </w:r>
      <w:r>
        <w:rPr>
          <w:rFonts w:eastAsia="Trebuchet MS"/>
          <w:sz w:val="22"/>
        </w:rPr>
        <w:t xml:space="preserve">.  </w:t>
      </w:r>
      <w:r w:rsidR="006D6AAA" w:rsidRPr="006D6AAA">
        <w:rPr>
          <w:rFonts w:eastAsia="Trebuchet MS"/>
          <w:sz w:val="22"/>
        </w:rPr>
        <w:t xml:space="preserve">This Progress </w:t>
      </w:r>
      <w:r>
        <w:rPr>
          <w:rFonts w:eastAsia="Trebuchet MS"/>
          <w:sz w:val="22"/>
        </w:rPr>
        <w:t>Report g</w:t>
      </w:r>
      <w:r w:rsidR="006D6AAA" w:rsidRPr="006D6AAA">
        <w:rPr>
          <w:rFonts w:eastAsia="Trebuchet MS"/>
          <w:sz w:val="22"/>
        </w:rPr>
        <w:t>rade will be reflected as either:</w:t>
      </w:r>
    </w:p>
    <w:p w14:paraId="30185D70" w14:textId="77777777" w:rsidR="006D6AAA" w:rsidRPr="006D6AAA" w:rsidRDefault="006D6AAA" w:rsidP="006D6AAA">
      <w:pPr>
        <w:numPr>
          <w:ilvl w:val="0"/>
          <w:numId w:val="8"/>
        </w:numPr>
        <w:spacing w:line="240" w:lineRule="auto"/>
        <w:ind w:left="1440"/>
        <w:rPr>
          <w:rFonts w:eastAsia="Arial"/>
          <w:sz w:val="22"/>
        </w:rPr>
      </w:pPr>
      <w:r w:rsidRPr="006D6AAA">
        <w:rPr>
          <w:rFonts w:eastAsia="Trebuchet MS"/>
          <w:b/>
          <w:sz w:val="22"/>
        </w:rPr>
        <w:t>Pass (P):</w:t>
      </w:r>
      <w:r w:rsidRPr="006D6AAA">
        <w:rPr>
          <w:rFonts w:eastAsia="Trebuchet MS"/>
          <w:sz w:val="22"/>
        </w:rPr>
        <w:t xml:space="preserve"> Enough evidence to determine passing</w:t>
      </w:r>
    </w:p>
    <w:p w14:paraId="31C56190" w14:textId="77777777" w:rsidR="006D6AAA" w:rsidRPr="006D6AAA" w:rsidRDefault="006D6AAA" w:rsidP="006D6AAA">
      <w:pPr>
        <w:numPr>
          <w:ilvl w:val="0"/>
          <w:numId w:val="8"/>
        </w:numPr>
        <w:spacing w:line="240" w:lineRule="auto"/>
        <w:ind w:left="1440"/>
        <w:rPr>
          <w:rFonts w:eastAsia="Arial"/>
          <w:sz w:val="22"/>
        </w:rPr>
      </w:pPr>
      <w:r w:rsidRPr="006D6AAA">
        <w:rPr>
          <w:rFonts w:eastAsia="Trebuchet MS"/>
          <w:b/>
          <w:sz w:val="22"/>
        </w:rPr>
        <w:t>Not Enough Evidence (NE):</w:t>
      </w:r>
      <w:r w:rsidRPr="006D6AAA">
        <w:rPr>
          <w:rFonts w:eastAsia="Trebuchet MS"/>
          <w:sz w:val="22"/>
        </w:rPr>
        <w:t xml:space="preserve"> Not Enough Evidence to determine passing </w:t>
      </w:r>
    </w:p>
    <w:p w14:paraId="7C3C9CE9" w14:textId="77777777" w:rsidR="00E36E4F" w:rsidRPr="00E36E4F" w:rsidRDefault="006D6AAA" w:rsidP="006D6AAA">
      <w:pPr>
        <w:numPr>
          <w:ilvl w:val="0"/>
          <w:numId w:val="8"/>
        </w:numPr>
        <w:spacing w:line="240" w:lineRule="auto"/>
        <w:ind w:left="1440"/>
        <w:rPr>
          <w:rFonts w:eastAsia="Arial"/>
          <w:sz w:val="22"/>
        </w:rPr>
      </w:pPr>
      <w:r w:rsidRPr="006D6AAA">
        <w:rPr>
          <w:rFonts w:eastAsia="Trebuchet MS"/>
          <w:b/>
          <w:sz w:val="22"/>
        </w:rPr>
        <w:t>No Grade (NG):</w:t>
      </w:r>
      <w:r w:rsidRPr="006D6AAA">
        <w:rPr>
          <w:rFonts w:eastAsia="Trebuchet MS"/>
          <w:sz w:val="22"/>
        </w:rPr>
        <w:t xml:space="preserve"> No contact with student or no evidence submitted. </w:t>
      </w:r>
    </w:p>
    <w:p w14:paraId="3C5CA16A" w14:textId="77777777" w:rsidR="007E6DFA" w:rsidRPr="006D6AAA" w:rsidRDefault="006D6AAA" w:rsidP="00E36E4F">
      <w:pPr>
        <w:spacing w:line="240" w:lineRule="auto"/>
        <w:rPr>
          <w:sz w:val="22"/>
        </w:rPr>
      </w:pPr>
      <w:r w:rsidRPr="006D6AAA">
        <w:rPr>
          <w:rFonts w:eastAsia="Trebuchet MS"/>
          <w:sz w:val="22"/>
        </w:rPr>
        <w:t>This grade will remain until changed by teacher or school official and will NOT automatically convert to an “F” as per existing grading policy.</w:t>
      </w:r>
      <w:r w:rsidR="00E36E4F">
        <w:rPr>
          <w:rFonts w:eastAsia="Trebuchet MS"/>
          <w:sz w:val="22"/>
        </w:rPr>
        <w:t xml:space="preserve">  </w:t>
      </w:r>
      <w:r w:rsidR="007E6DFA" w:rsidRPr="006D6AAA">
        <w:rPr>
          <w:sz w:val="22"/>
        </w:rPr>
        <w:t xml:space="preserve">Your semester grade </w:t>
      </w:r>
      <w:r w:rsidRPr="006D6AAA">
        <w:rPr>
          <w:sz w:val="22"/>
        </w:rPr>
        <w:t xml:space="preserve">(final grade) </w:t>
      </w:r>
      <w:r w:rsidR="007E6DFA" w:rsidRPr="006D6AAA">
        <w:rPr>
          <w:sz w:val="22"/>
        </w:rPr>
        <w:t xml:space="preserve">will be </w:t>
      </w:r>
      <w:r w:rsidRPr="006D6AAA">
        <w:rPr>
          <w:sz w:val="22"/>
        </w:rPr>
        <w:t xml:space="preserve">the </w:t>
      </w:r>
      <w:r w:rsidR="007E6DFA" w:rsidRPr="006D6AAA">
        <w:rPr>
          <w:sz w:val="22"/>
        </w:rPr>
        <w:t xml:space="preserve">average of your performance level of each of the </w:t>
      </w:r>
      <w:r w:rsidRPr="006D6AAA">
        <w:rPr>
          <w:sz w:val="22"/>
        </w:rPr>
        <w:t>PSSTs</w:t>
      </w:r>
      <w:r w:rsidR="007E6DFA" w:rsidRPr="006D6AAA">
        <w:rPr>
          <w:sz w:val="22"/>
        </w:rPr>
        <w:t xml:space="preserve"> covered during each semester</w:t>
      </w:r>
      <w:r w:rsidRPr="006D6AAA">
        <w:rPr>
          <w:sz w:val="22"/>
        </w:rPr>
        <w:t>.</w:t>
      </w:r>
    </w:p>
    <w:p w14:paraId="48A92245" w14:textId="77777777" w:rsidR="007E6DFA" w:rsidRPr="00D02719" w:rsidRDefault="007E6DFA" w:rsidP="007E6DFA">
      <w:pPr>
        <w:spacing w:line="240" w:lineRule="auto"/>
        <w:rPr>
          <w:sz w:val="22"/>
        </w:rPr>
      </w:pPr>
    </w:p>
    <w:p w14:paraId="19CA6409" w14:textId="77777777" w:rsidR="001534CA" w:rsidRPr="0057104E" w:rsidRDefault="001534CA" w:rsidP="001534CA">
      <w:pPr>
        <w:rPr>
          <w:b/>
          <w:sz w:val="22"/>
        </w:rPr>
      </w:pPr>
      <w:r w:rsidRPr="001534CA">
        <w:rPr>
          <w:b/>
          <w:sz w:val="22"/>
          <w:u w:val="single"/>
        </w:rPr>
        <w:t>Instructional Strategies Used in Class</w:t>
      </w:r>
      <w:r w:rsidRPr="0057104E">
        <w:rPr>
          <w:b/>
          <w:sz w:val="22"/>
        </w:rPr>
        <w:t>:</w:t>
      </w:r>
    </w:p>
    <w:p w14:paraId="046C5B34" w14:textId="77777777" w:rsidR="001534CA" w:rsidRPr="0057104E" w:rsidRDefault="001534CA" w:rsidP="001534CA">
      <w:pPr>
        <w:ind w:firstLine="720"/>
        <w:rPr>
          <w:sz w:val="22"/>
        </w:rPr>
      </w:pPr>
      <w:r w:rsidRPr="0057104E">
        <w:rPr>
          <w:sz w:val="22"/>
        </w:rPr>
        <w:t>-Graphic Organizers</w:t>
      </w:r>
      <w:r w:rsidRPr="0057104E">
        <w:rPr>
          <w:sz w:val="22"/>
        </w:rPr>
        <w:tab/>
      </w:r>
      <w:r w:rsidRPr="0057104E">
        <w:rPr>
          <w:sz w:val="22"/>
        </w:rPr>
        <w:tab/>
      </w:r>
      <w:r w:rsidRPr="0057104E">
        <w:rPr>
          <w:sz w:val="22"/>
        </w:rPr>
        <w:tab/>
        <w:t>-Cooperative Learning</w:t>
      </w:r>
      <w:r w:rsidRPr="0057104E">
        <w:rPr>
          <w:sz w:val="22"/>
        </w:rPr>
        <w:tab/>
      </w:r>
      <w:r w:rsidRPr="0057104E">
        <w:rPr>
          <w:sz w:val="22"/>
        </w:rPr>
        <w:tab/>
      </w:r>
      <w:r w:rsidRPr="0057104E">
        <w:rPr>
          <w:sz w:val="22"/>
        </w:rPr>
        <w:tab/>
      </w:r>
    </w:p>
    <w:p w14:paraId="4BF39AA1" w14:textId="77777777" w:rsidR="001534CA" w:rsidRPr="0057104E" w:rsidRDefault="001534CA" w:rsidP="001534CA">
      <w:pPr>
        <w:rPr>
          <w:sz w:val="22"/>
        </w:rPr>
      </w:pPr>
      <w:r w:rsidRPr="0057104E">
        <w:rPr>
          <w:sz w:val="22"/>
        </w:rPr>
        <w:tab/>
        <w:t xml:space="preserve">    - Vocabulary Semantics Chart</w:t>
      </w:r>
      <w:r w:rsidRPr="0057104E">
        <w:rPr>
          <w:sz w:val="22"/>
        </w:rPr>
        <w:tab/>
      </w:r>
      <w:r w:rsidRPr="0057104E">
        <w:rPr>
          <w:sz w:val="22"/>
        </w:rPr>
        <w:tab/>
        <w:t xml:space="preserve">   -Think, Pair, Share</w:t>
      </w:r>
    </w:p>
    <w:p w14:paraId="5B7FE9EE" w14:textId="77777777" w:rsidR="001534CA" w:rsidRPr="0057104E" w:rsidRDefault="001534CA" w:rsidP="001534CA">
      <w:pPr>
        <w:rPr>
          <w:sz w:val="22"/>
        </w:rPr>
      </w:pPr>
      <w:r w:rsidRPr="0057104E">
        <w:rPr>
          <w:sz w:val="22"/>
        </w:rPr>
        <w:lastRenderedPageBreak/>
        <w:tab/>
        <w:t xml:space="preserve">    - Storyboard/Flowchart</w:t>
      </w:r>
      <w:r w:rsidRPr="0057104E">
        <w:rPr>
          <w:sz w:val="22"/>
        </w:rPr>
        <w:tab/>
      </w:r>
      <w:r w:rsidRPr="0057104E">
        <w:rPr>
          <w:sz w:val="22"/>
        </w:rPr>
        <w:tab/>
        <w:t xml:space="preserve">   -Reciprocal Teaching</w:t>
      </w:r>
    </w:p>
    <w:p w14:paraId="553E2853" w14:textId="77777777" w:rsidR="001534CA" w:rsidRPr="0057104E" w:rsidRDefault="001534CA" w:rsidP="001534CA">
      <w:pPr>
        <w:rPr>
          <w:sz w:val="22"/>
        </w:rPr>
      </w:pPr>
      <w:r w:rsidRPr="0057104E">
        <w:rPr>
          <w:sz w:val="22"/>
        </w:rPr>
        <w:tab/>
        <w:t xml:space="preserve">    - Basic Outline</w:t>
      </w:r>
      <w:r w:rsidRPr="0057104E">
        <w:rPr>
          <w:sz w:val="22"/>
        </w:rPr>
        <w:tab/>
      </w:r>
      <w:r w:rsidRPr="0057104E">
        <w:rPr>
          <w:sz w:val="22"/>
        </w:rPr>
        <w:tab/>
      </w:r>
      <w:r w:rsidRPr="0057104E">
        <w:rPr>
          <w:sz w:val="22"/>
        </w:rPr>
        <w:tab/>
        <w:t xml:space="preserve">   -Flexible/Strategic Grouping</w:t>
      </w:r>
      <w:r w:rsidRPr="0057104E">
        <w:rPr>
          <w:sz w:val="22"/>
        </w:rPr>
        <w:tab/>
      </w:r>
    </w:p>
    <w:p w14:paraId="4C9DE253" w14:textId="77777777" w:rsidR="001534CA" w:rsidRPr="0057104E" w:rsidRDefault="001534CA" w:rsidP="001534CA">
      <w:pPr>
        <w:rPr>
          <w:sz w:val="22"/>
        </w:rPr>
      </w:pPr>
      <w:r w:rsidRPr="0057104E">
        <w:rPr>
          <w:sz w:val="22"/>
        </w:rPr>
        <w:tab/>
        <w:t xml:space="preserve">    - Four Square Writing</w:t>
      </w:r>
      <w:r w:rsidRPr="0057104E">
        <w:rPr>
          <w:sz w:val="22"/>
        </w:rPr>
        <w:tab/>
      </w:r>
      <w:r w:rsidRPr="0057104E">
        <w:rPr>
          <w:sz w:val="22"/>
        </w:rPr>
        <w:tab/>
        <w:t>-Homework and Practice</w:t>
      </w:r>
    </w:p>
    <w:p w14:paraId="600072C0" w14:textId="77777777" w:rsidR="001534CA" w:rsidRPr="0057104E" w:rsidRDefault="001534CA" w:rsidP="001534CA">
      <w:pPr>
        <w:rPr>
          <w:sz w:val="22"/>
        </w:rPr>
      </w:pPr>
      <w:r w:rsidRPr="0057104E">
        <w:rPr>
          <w:sz w:val="22"/>
        </w:rPr>
        <w:tab/>
        <w:t>-Games</w:t>
      </w:r>
      <w:r w:rsidRPr="0057104E">
        <w:rPr>
          <w:sz w:val="22"/>
        </w:rPr>
        <w:tab/>
      </w:r>
      <w:r w:rsidRPr="0057104E">
        <w:rPr>
          <w:sz w:val="22"/>
        </w:rPr>
        <w:tab/>
      </w:r>
      <w:r w:rsidRPr="0057104E">
        <w:rPr>
          <w:sz w:val="22"/>
        </w:rPr>
        <w:tab/>
      </w:r>
      <w:r w:rsidRPr="0057104E">
        <w:rPr>
          <w:sz w:val="22"/>
        </w:rPr>
        <w:tab/>
      </w:r>
      <w:r w:rsidRPr="0057104E">
        <w:rPr>
          <w:sz w:val="22"/>
        </w:rPr>
        <w:tab/>
        <w:t>-Journaling/Blogging</w:t>
      </w:r>
    </w:p>
    <w:p w14:paraId="0C3F1F79" w14:textId="77777777" w:rsidR="001534CA" w:rsidRPr="0057104E" w:rsidRDefault="001534CA" w:rsidP="001534CA">
      <w:pPr>
        <w:rPr>
          <w:sz w:val="22"/>
        </w:rPr>
      </w:pPr>
      <w:r w:rsidRPr="0057104E">
        <w:rPr>
          <w:sz w:val="22"/>
        </w:rPr>
        <w:tab/>
        <w:t xml:space="preserve">    -Quizlet-Matching</w:t>
      </w:r>
      <w:r w:rsidRPr="0057104E">
        <w:rPr>
          <w:sz w:val="22"/>
        </w:rPr>
        <w:tab/>
      </w:r>
      <w:r w:rsidRPr="0057104E">
        <w:rPr>
          <w:sz w:val="22"/>
        </w:rPr>
        <w:tab/>
      </w:r>
      <w:r w:rsidRPr="0057104E">
        <w:rPr>
          <w:sz w:val="22"/>
        </w:rPr>
        <w:tab/>
      </w:r>
    </w:p>
    <w:p w14:paraId="1166DED6" w14:textId="77777777" w:rsidR="001534CA" w:rsidRDefault="001534CA" w:rsidP="001534CA">
      <w:pPr>
        <w:spacing w:line="240" w:lineRule="auto"/>
        <w:rPr>
          <w:sz w:val="22"/>
        </w:rPr>
      </w:pPr>
      <w:r w:rsidRPr="0057104E">
        <w:rPr>
          <w:sz w:val="22"/>
        </w:rPr>
        <w:tab/>
        <w:t xml:space="preserve">    -Quizizz Live </w:t>
      </w:r>
      <w:r w:rsidRPr="0057104E">
        <w:rPr>
          <w:sz w:val="22"/>
        </w:rPr>
        <w:tab/>
      </w:r>
      <w:r w:rsidRPr="0057104E">
        <w:rPr>
          <w:sz w:val="22"/>
        </w:rPr>
        <w:tab/>
      </w:r>
    </w:p>
    <w:p w14:paraId="5D4F745E" w14:textId="77777777" w:rsidR="001534CA" w:rsidRDefault="001534CA" w:rsidP="001534CA">
      <w:pPr>
        <w:spacing w:line="240" w:lineRule="auto"/>
        <w:rPr>
          <w:sz w:val="22"/>
        </w:rPr>
      </w:pPr>
    </w:p>
    <w:p w14:paraId="1B9484D7" w14:textId="327F6B98" w:rsidR="007E6DFA" w:rsidRPr="00D02719" w:rsidRDefault="007E6DFA" w:rsidP="001534CA">
      <w:pPr>
        <w:spacing w:line="240" w:lineRule="auto"/>
        <w:rPr>
          <w:sz w:val="22"/>
        </w:rPr>
      </w:pPr>
      <w:r w:rsidRPr="00D02719">
        <w:rPr>
          <w:b/>
          <w:sz w:val="22"/>
          <w:u w:val="single"/>
        </w:rPr>
        <w:t>Artifacts</w:t>
      </w:r>
      <w:r w:rsidR="006D6AAA">
        <w:rPr>
          <w:b/>
          <w:sz w:val="22"/>
          <w:u w:val="single"/>
        </w:rPr>
        <w:t>/Assignments</w:t>
      </w:r>
      <w:r w:rsidRPr="00D02719">
        <w:rPr>
          <w:b/>
          <w:sz w:val="22"/>
        </w:rPr>
        <w:t>:</w:t>
      </w:r>
    </w:p>
    <w:p w14:paraId="2BB8E26E" w14:textId="77777777" w:rsidR="007E6DFA" w:rsidRPr="00D02719" w:rsidRDefault="007E6DFA" w:rsidP="007E6DFA">
      <w:pPr>
        <w:spacing w:line="240" w:lineRule="auto"/>
        <w:jc w:val="both"/>
        <w:rPr>
          <w:sz w:val="22"/>
        </w:rPr>
      </w:pPr>
      <w:r w:rsidRPr="00D02719">
        <w:rPr>
          <w:sz w:val="22"/>
        </w:rPr>
        <w:t xml:space="preserve">You are expected to complete and submit all artifacts to ensure I have an ample amount of your work to determine your level of proficiency for each </w:t>
      </w:r>
      <w:r w:rsidR="006D6AAA">
        <w:rPr>
          <w:sz w:val="22"/>
        </w:rPr>
        <w:t>PSST</w:t>
      </w:r>
      <w:r w:rsidRPr="00D02719">
        <w:rPr>
          <w:sz w:val="22"/>
        </w:rPr>
        <w:t>.  Each of your assessments will serve as an artifact of your academic performance.  If you are absent, you must still complete these artifacts and ensure you submit them.  You will have two days upon your return from an absence to submit any that were issued during your absence.  Thereafter, it will be considered as not being submitted timely.  Again, you are still expected to complete and submit all artifacts.</w:t>
      </w:r>
    </w:p>
    <w:p w14:paraId="6ED363E2" w14:textId="77777777" w:rsidR="007E6DFA" w:rsidRDefault="007E6DFA" w:rsidP="007E6DFA">
      <w:pPr>
        <w:spacing w:line="240" w:lineRule="auto"/>
        <w:rPr>
          <w:sz w:val="22"/>
        </w:rPr>
      </w:pPr>
    </w:p>
    <w:p w14:paraId="3EABD1B5" w14:textId="4B2142AC" w:rsidR="007E6DFA" w:rsidRPr="00D02719" w:rsidRDefault="007E6DFA" w:rsidP="004D51AD">
      <w:pPr>
        <w:rPr>
          <w:sz w:val="22"/>
        </w:rPr>
      </w:pPr>
      <w:r w:rsidRPr="00D02719">
        <w:rPr>
          <w:b/>
          <w:sz w:val="22"/>
          <w:u w:val="single"/>
        </w:rPr>
        <w:t>Citizenship and Life Readiness Skills</w:t>
      </w:r>
      <w:r w:rsidRPr="00D02719">
        <w:rPr>
          <w:b/>
          <w:sz w:val="22"/>
        </w:rPr>
        <w:t>:</w:t>
      </w:r>
    </w:p>
    <w:p w14:paraId="6098E94A" w14:textId="77777777" w:rsidR="007E6DFA" w:rsidRPr="00D02719" w:rsidRDefault="007E6DFA" w:rsidP="007E6DFA">
      <w:pPr>
        <w:spacing w:line="240" w:lineRule="auto"/>
        <w:jc w:val="both"/>
        <w:rPr>
          <w:sz w:val="22"/>
        </w:rPr>
      </w:pPr>
      <w:r w:rsidRPr="00D02719">
        <w:rPr>
          <w:sz w:val="22"/>
        </w:rPr>
        <w:t>Your Citizenship and Life Readiness Skills mark will consist of the following criteria:</w:t>
      </w:r>
    </w:p>
    <w:p w14:paraId="653AA23C" w14:textId="77777777" w:rsidR="007E6DFA" w:rsidRPr="00D02719" w:rsidRDefault="007E6DFA" w:rsidP="007E6DFA">
      <w:pPr>
        <w:spacing w:line="240" w:lineRule="auto"/>
        <w:jc w:val="both"/>
        <w:rPr>
          <w:sz w:val="22"/>
        </w:rPr>
      </w:pPr>
    </w:p>
    <w:p w14:paraId="156EB649" w14:textId="77777777" w:rsidR="007E6DFA" w:rsidRPr="00D02719" w:rsidRDefault="007E6DFA" w:rsidP="007E6DFA">
      <w:pPr>
        <w:numPr>
          <w:ilvl w:val="0"/>
          <w:numId w:val="2"/>
        </w:numPr>
        <w:spacing w:line="259" w:lineRule="auto"/>
        <w:rPr>
          <w:b/>
          <w:bCs/>
          <w:sz w:val="22"/>
        </w:rPr>
      </w:pPr>
      <w:r w:rsidRPr="00D02719">
        <w:rPr>
          <w:b/>
          <w:bCs/>
          <w:sz w:val="22"/>
        </w:rPr>
        <w:t xml:space="preserve">Engagement: </w:t>
      </w:r>
      <w:r w:rsidRPr="00D02719">
        <w:rPr>
          <w:bCs/>
          <w:sz w:val="22"/>
        </w:rPr>
        <w:t xml:space="preserve">You are expected to participate in class.  You must actively engage in cooperative learning and whole class discussions and activities, </w:t>
      </w:r>
      <w:r w:rsidRPr="00D02719">
        <w:rPr>
          <w:sz w:val="22"/>
        </w:rPr>
        <w:t>ask and answer questions, and remain on-task.</w:t>
      </w:r>
    </w:p>
    <w:p w14:paraId="5353C3DE" w14:textId="77777777" w:rsidR="007E6DFA" w:rsidRPr="00D02719" w:rsidRDefault="007E6DFA" w:rsidP="007E6DFA">
      <w:pPr>
        <w:rPr>
          <w:b/>
          <w:bCs/>
          <w:sz w:val="22"/>
        </w:rPr>
      </w:pPr>
    </w:p>
    <w:p w14:paraId="4F8E0213" w14:textId="77777777" w:rsidR="007E6DFA" w:rsidRPr="00D02719" w:rsidRDefault="007E6DFA" w:rsidP="007E6DFA">
      <w:pPr>
        <w:numPr>
          <w:ilvl w:val="0"/>
          <w:numId w:val="2"/>
        </w:numPr>
        <w:spacing w:line="259" w:lineRule="auto"/>
        <w:rPr>
          <w:b/>
          <w:bCs/>
          <w:sz w:val="22"/>
        </w:rPr>
      </w:pPr>
      <w:r w:rsidRPr="00D02719">
        <w:rPr>
          <w:b/>
          <w:bCs/>
          <w:sz w:val="22"/>
        </w:rPr>
        <w:t xml:space="preserve">Organization and Planning: </w:t>
      </w:r>
      <w:r w:rsidRPr="00D02719">
        <w:rPr>
          <w:bCs/>
          <w:sz w:val="22"/>
        </w:rPr>
        <w:t xml:space="preserve">You are expected to take and organize class notes, maintain a portfolio of handouts and returned artifacts, ensure you have adequate supplies and instructional materials to support your learning, and manages time effectively to meet deadlines.  </w:t>
      </w:r>
      <w:r w:rsidRPr="00D02719">
        <w:rPr>
          <w:b/>
          <w:bCs/>
          <w:sz w:val="22"/>
        </w:rPr>
        <w:t xml:space="preserve"> </w:t>
      </w:r>
    </w:p>
    <w:p w14:paraId="15F2785C" w14:textId="77777777" w:rsidR="007E6DFA" w:rsidRPr="00D02719" w:rsidRDefault="007E6DFA" w:rsidP="007E6DFA">
      <w:pPr>
        <w:ind w:left="1080"/>
        <w:rPr>
          <w:b/>
          <w:bCs/>
          <w:sz w:val="22"/>
        </w:rPr>
      </w:pPr>
    </w:p>
    <w:p w14:paraId="120012A7" w14:textId="77777777" w:rsidR="007E6DFA" w:rsidRPr="00D02719" w:rsidRDefault="007E6DFA" w:rsidP="007E6DFA">
      <w:pPr>
        <w:numPr>
          <w:ilvl w:val="0"/>
          <w:numId w:val="2"/>
        </w:numPr>
        <w:spacing w:line="259" w:lineRule="auto"/>
        <w:rPr>
          <w:b/>
          <w:bCs/>
          <w:sz w:val="22"/>
        </w:rPr>
      </w:pPr>
      <w:r w:rsidRPr="00D02719">
        <w:rPr>
          <w:b/>
          <w:bCs/>
          <w:sz w:val="22"/>
        </w:rPr>
        <w:t xml:space="preserve">Completion and Submission of Assignments: </w:t>
      </w:r>
      <w:r w:rsidRPr="00D02719">
        <w:rPr>
          <w:sz w:val="22"/>
        </w:rPr>
        <w:t>You are expected to submit assessments in a timely manner.  Even if not submitted timely, you are still expected to submit all assessments.  Although I will accept late work as artifacts of your performance, late submissions will negatively impact your citizenship.</w:t>
      </w:r>
    </w:p>
    <w:p w14:paraId="27D8511C" w14:textId="77777777" w:rsidR="007E6DFA" w:rsidRPr="00D02719" w:rsidRDefault="007E6DFA" w:rsidP="007E6DFA">
      <w:pPr>
        <w:ind w:left="1080"/>
        <w:rPr>
          <w:b/>
          <w:bCs/>
          <w:sz w:val="22"/>
        </w:rPr>
      </w:pPr>
    </w:p>
    <w:p w14:paraId="30AC5ABE" w14:textId="77777777" w:rsidR="007E6DFA" w:rsidRPr="00D02719" w:rsidRDefault="007E6DFA" w:rsidP="007E6DFA">
      <w:pPr>
        <w:numPr>
          <w:ilvl w:val="0"/>
          <w:numId w:val="2"/>
        </w:numPr>
        <w:spacing w:line="240" w:lineRule="auto"/>
        <w:jc w:val="both"/>
        <w:rPr>
          <w:b/>
          <w:sz w:val="22"/>
        </w:rPr>
      </w:pPr>
      <w:r w:rsidRPr="00D02719">
        <w:rPr>
          <w:b/>
          <w:bCs/>
          <w:sz w:val="22"/>
        </w:rPr>
        <w:t xml:space="preserve">Conduct: </w:t>
      </w:r>
      <w:r w:rsidRPr="00D02719">
        <w:rPr>
          <w:sz w:val="22"/>
        </w:rPr>
        <w:t>You are expected to comply with classroom behaviors.  Receiving a discipline referral(s) will negatively impact your behavior score.</w:t>
      </w:r>
    </w:p>
    <w:p w14:paraId="5F21EE02" w14:textId="77777777" w:rsidR="007E6DFA" w:rsidRPr="00D02719" w:rsidRDefault="007E6DFA" w:rsidP="007E6DFA">
      <w:pPr>
        <w:pStyle w:val="ListParagraph"/>
        <w:numPr>
          <w:ilvl w:val="1"/>
          <w:numId w:val="2"/>
        </w:numPr>
        <w:spacing w:line="240" w:lineRule="auto"/>
        <w:jc w:val="both"/>
        <w:rPr>
          <w:sz w:val="22"/>
        </w:rPr>
      </w:pPr>
      <w:r w:rsidRPr="00D02719">
        <w:rPr>
          <w:sz w:val="22"/>
        </w:rPr>
        <w:t>Respect yourself, your classmates, and me</w:t>
      </w:r>
    </w:p>
    <w:p w14:paraId="33B4AB67" w14:textId="77777777" w:rsidR="007E6DFA" w:rsidRPr="00D02719" w:rsidRDefault="007E6DFA" w:rsidP="007E6DFA">
      <w:pPr>
        <w:pStyle w:val="ListParagraph"/>
        <w:numPr>
          <w:ilvl w:val="1"/>
          <w:numId w:val="2"/>
        </w:numPr>
        <w:spacing w:line="240" w:lineRule="auto"/>
        <w:jc w:val="both"/>
        <w:rPr>
          <w:sz w:val="22"/>
        </w:rPr>
      </w:pPr>
      <w:r w:rsidRPr="00D02719">
        <w:rPr>
          <w:sz w:val="22"/>
        </w:rPr>
        <w:t>Wear your school uniform or approved attire for the day</w:t>
      </w:r>
    </w:p>
    <w:p w14:paraId="35205EBE" w14:textId="77777777" w:rsidR="007E6DFA" w:rsidRPr="00D02719" w:rsidRDefault="007E6DFA" w:rsidP="007E6DFA">
      <w:pPr>
        <w:pStyle w:val="ListParagraph"/>
        <w:numPr>
          <w:ilvl w:val="1"/>
          <w:numId w:val="2"/>
        </w:numPr>
        <w:spacing w:line="240" w:lineRule="auto"/>
        <w:jc w:val="both"/>
        <w:rPr>
          <w:sz w:val="22"/>
        </w:rPr>
      </w:pPr>
      <w:r w:rsidRPr="00D02719">
        <w:rPr>
          <w:sz w:val="22"/>
        </w:rPr>
        <w:t>Refrain from using electronic devices unless permitted for instructional purposes</w:t>
      </w:r>
    </w:p>
    <w:p w14:paraId="35DF6E13" w14:textId="77777777" w:rsidR="007E6DFA" w:rsidRPr="00D02719" w:rsidRDefault="007E6DFA" w:rsidP="007E6DFA">
      <w:pPr>
        <w:pStyle w:val="ListParagraph"/>
        <w:numPr>
          <w:ilvl w:val="1"/>
          <w:numId w:val="2"/>
        </w:numPr>
        <w:spacing w:line="240" w:lineRule="auto"/>
        <w:jc w:val="both"/>
        <w:rPr>
          <w:sz w:val="22"/>
        </w:rPr>
      </w:pPr>
      <w:r w:rsidRPr="00D02719">
        <w:rPr>
          <w:sz w:val="22"/>
        </w:rPr>
        <w:t>Do not consume food and/or beverages and chewing gum</w:t>
      </w:r>
    </w:p>
    <w:p w14:paraId="578E9A94" w14:textId="77777777" w:rsidR="007E6DFA" w:rsidRPr="00D02719" w:rsidRDefault="007E6DFA" w:rsidP="007E6DFA">
      <w:pPr>
        <w:pStyle w:val="ListParagraph"/>
        <w:numPr>
          <w:ilvl w:val="1"/>
          <w:numId w:val="2"/>
        </w:numPr>
        <w:spacing w:line="240" w:lineRule="auto"/>
        <w:jc w:val="both"/>
        <w:rPr>
          <w:sz w:val="22"/>
        </w:rPr>
      </w:pPr>
      <w:r w:rsidRPr="00D02719">
        <w:rPr>
          <w:sz w:val="22"/>
        </w:rPr>
        <w:t>Profanity in any language will not be tolerated</w:t>
      </w:r>
    </w:p>
    <w:p w14:paraId="14CD0B24" w14:textId="77777777" w:rsidR="007E6DFA" w:rsidRPr="00D02719" w:rsidRDefault="007E6DFA" w:rsidP="007E6DFA">
      <w:pPr>
        <w:pStyle w:val="ListParagraph"/>
        <w:numPr>
          <w:ilvl w:val="1"/>
          <w:numId w:val="2"/>
        </w:numPr>
        <w:spacing w:line="240" w:lineRule="auto"/>
        <w:jc w:val="both"/>
        <w:rPr>
          <w:sz w:val="22"/>
        </w:rPr>
      </w:pPr>
      <w:r w:rsidRPr="00D02719">
        <w:rPr>
          <w:sz w:val="22"/>
        </w:rPr>
        <w:t xml:space="preserve">Follow all </w:t>
      </w:r>
      <w:r w:rsidR="00E36E4F">
        <w:rPr>
          <w:sz w:val="22"/>
        </w:rPr>
        <w:t>LPUMS</w:t>
      </w:r>
      <w:r w:rsidRPr="00D02719">
        <w:rPr>
          <w:sz w:val="22"/>
        </w:rPr>
        <w:t xml:space="preserve"> rules and regulations</w:t>
      </w:r>
    </w:p>
    <w:p w14:paraId="193122B9" w14:textId="77777777" w:rsidR="007E6DFA" w:rsidRPr="00D02719" w:rsidRDefault="007E6DFA" w:rsidP="007E6DFA">
      <w:pPr>
        <w:ind w:left="1080"/>
        <w:rPr>
          <w:sz w:val="22"/>
        </w:rPr>
      </w:pPr>
    </w:p>
    <w:p w14:paraId="0D0DC0FE" w14:textId="77777777" w:rsidR="007E6DFA" w:rsidRPr="00D02719" w:rsidRDefault="007E6DFA" w:rsidP="007E6DFA">
      <w:pPr>
        <w:numPr>
          <w:ilvl w:val="0"/>
          <w:numId w:val="2"/>
        </w:numPr>
        <w:spacing w:line="259" w:lineRule="auto"/>
        <w:rPr>
          <w:sz w:val="22"/>
        </w:rPr>
      </w:pPr>
      <w:r w:rsidRPr="00D02719">
        <w:rPr>
          <w:b/>
          <w:bCs/>
          <w:sz w:val="22"/>
        </w:rPr>
        <w:t>Accountability:</w:t>
      </w:r>
      <w:r w:rsidRPr="00D02719">
        <w:rPr>
          <w:sz w:val="22"/>
        </w:rPr>
        <w:t xml:space="preserve"> You are expected to take responsibility for your actions.  When you commit a rules infraction, whether in the classroom or around the school, you must accept the fault and make amends to remedy the situation, usually started by offering an apology and stating a means of ensuring it does not occur again.</w:t>
      </w:r>
    </w:p>
    <w:p w14:paraId="63B18313" w14:textId="77777777" w:rsidR="007E6DFA" w:rsidRPr="00D02719" w:rsidRDefault="007E6DFA" w:rsidP="007E6DFA">
      <w:pPr>
        <w:ind w:left="1080"/>
        <w:rPr>
          <w:sz w:val="22"/>
        </w:rPr>
      </w:pPr>
    </w:p>
    <w:p w14:paraId="2BFE4F96" w14:textId="77777777" w:rsidR="007E6DFA" w:rsidRPr="00D02719" w:rsidRDefault="007E6DFA" w:rsidP="007E6DFA">
      <w:pPr>
        <w:pStyle w:val="ListParagraph"/>
        <w:numPr>
          <w:ilvl w:val="0"/>
          <w:numId w:val="2"/>
        </w:numPr>
        <w:spacing w:line="240" w:lineRule="auto"/>
        <w:jc w:val="both"/>
        <w:rPr>
          <w:sz w:val="22"/>
        </w:rPr>
      </w:pPr>
      <w:r w:rsidRPr="00D02719">
        <w:rPr>
          <w:b/>
          <w:bCs/>
          <w:sz w:val="22"/>
        </w:rPr>
        <w:t>Attendance &amp; Punctuality:</w:t>
      </w:r>
      <w:r w:rsidRPr="00D02719">
        <w:rPr>
          <w:sz w:val="22"/>
        </w:rPr>
        <w:t xml:space="preserve"> You are expected to attend classes to maximize your learning opportunity.  If you are absent, you must provide a parent note or doctor’s note to excuse your absence.  Absences of three or more consecutive days may only be excused using a doctor’s note.  You are also expected to report to class on time.  Habitual tardiness to class will negatively impact your citizenship as well as result in the submission of a discipline referral.</w:t>
      </w:r>
    </w:p>
    <w:p w14:paraId="5640059B" w14:textId="77777777" w:rsidR="007E6DFA" w:rsidRPr="00D02719" w:rsidRDefault="007E6DFA" w:rsidP="007E6DFA">
      <w:pPr>
        <w:spacing w:line="240" w:lineRule="auto"/>
        <w:jc w:val="both"/>
        <w:rPr>
          <w:b/>
          <w:sz w:val="22"/>
        </w:rPr>
      </w:pPr>
    </w:p>
    <w:p w14:paraId="7123FC86" w14:textId="77777777" w:rsidR="007E6DFA" w:rsidRPr="00D02719" w:rsidRDefault="007E6DFA" w:rsidP="007E6DFA">
      <w:pPr>
        <w:spacing w:line="240" w:lineRule="auto"/>
        <w:rPr>
          <w:b/>
          <w:sz w:val="22"/>
          <w:u w:val="single"/>
        </w:rPr>
      </w:pPr>
      <w:r w:rsidRPr="00D02719">
        <w:rPr>
          <w:b/>
          <w:sz w:val="22"/>
          <w:u w:val="single"/>
        </w:rPr>
        <w:t>Consequences</w:t>
      </w:r>
    </w:p>
    <w:p w14:paraId="0C9B8C21" w14:textId="77777777" w:rsidR="007E6DFA" w:rsidRPr="00D02719" w:rsidRDefault="007E6DFA" w:rsidP="007E6DFA">
      <w:pPr>
        <w:spacing w:line="240" w:lineRule="auto"/>
        <w:rPr>
          <w:sz w:val="22"/>
        </w:rPr>
      </w:pPr>
      <w:r w:rsidRPr="00D02719">
        <w:rPr>
          <w:sz w:val="22"/>
        </w:rPr>
        <w:t>Failure to comply with the behavior expectations will result in the following:</w:t>
      </w:r>
    </w:p>
    <w:p w14:paraId="465B93BF" w14:textId="77777777" w:rsidR="007E6DFA" w:rsidRPr="00D02719" w:rsidRDefault="007E6DFA" w:rsidP="007E6DFA">
      <w:pPr>
        <w:pStyle w:val="ListParagraph"/>
        <w:numPr>
          <w:ilvl w:val="0"/>
          <w:numId w:val="1"/>
        </w:numPr>
        <w:spacing w:line="240" w:lineRule="auto"/>
        <w:ind w:left="360"/>
        <w:rPr>
          <w:sz w:val="22"/>
        </w:rPr>
      </w:pPr>
      <w:r w:rsidRPr="00D02719">
        <w:rPr>
          <w:sz w:val="22"/>
        </w:rPr>
        <w:t xml:space="preserve">Verbal warning     </w:t>
      </w:r>
      <w:r w:rsidRPr="00D02719">
        <w:rPr>
          <w:sz w:val="22"/>
        </w:rPr>
        <w:tab/>
      </w:r>
      <w:r w:rsidRPr="00D02719">
        <w:rPr>
          <w:sz w:val="22"/>
        </w:rPr>
        <w:tab/>
      </w:r>
      <w:r w:rsidRPr="00D02719">
        <w:rPr>
          <w:sz w:val="22"/>
        </w:rPr>
        <w:tab/>
        <w:t>3.  Detention/Work Detail</w:t>
      </w:r>
      <w:r>
        <w:rPr>
          <w:sz w:val="22"/>
        </w:rPr>
        <w:t xml:space="preserve"> (in class)</w:t>
      </w:r>
      <w:r w:rsidRPr="00D02719">
        <w:rPr>
          <w:sz w:val="22"/>
        </w:rPr>
        <w:t xml:space="preserve">     </w:t>
      </w:r>
    </w:p>
    <w:p w14:paraId="423FE459" w14:textId="77777777" w:rsidR="007E6DFA" w:rsidRPr="00D02719" w:rsidRDefault="007E6DFA" w:rsidP="007E6DFA">
      <w:pPr>
        <w:pStyle w:val="ListParagraph"/>
        <w:numPr>
          <w:ilvl w:val="0"/>
          <w:numId w:val="1"/>
        </w:numPr>
        <w:spacing w:line="240" w:lineRule="auto"/>
        <w:ind w:left="360"/>
        <w:rPr>
          <w:sz w:val="22"/>
        </w:rPr>
      </w:pPr>
      <w:r w:rsidRPr="00D02719">
        <w:rPr>
          <w:sz w:val="22"/>
        </w:rPr>
        <w:t xml:space="preserve">Parent communication     </w:t>
      </w:r>
      <w:r w:rsidRPr="00D02719">
        <w:rPr>
          <w:sz w:val="22"/>
        </w:rPr>
        <w:tab/>
      </w:r>
      <w:r w:rsidRPr="00D02719">
        <w:rPr>
          <w:sz w:val="22"/>
        </w:rPr>
        <w:tab/>
        <w:t>4.  Referral to Administrator</w:t>
      </w:r>
    </w:p>
    <w:p w14:paraId="2827FBA2" w14:textId="77777777" w:rsidR="007E6DFA" w:rsidRPr="00D02719" w:rsidRDefault="007E6DFA" w:rsidP="007E6DFA">
      <w:pPr>
        <w:spacing w:line="240" w:lineRule="auto"/>
        <w:rPr>
          <w:sz w:val="22"/>
        </w:rPr>
      </w:pPr>
    </w:p>
    <w:tbl>
      <w:tblPr>
        <w:tblStyle w:val="TableGrid"/>
        <w:tblW w:w="11340" w:type="dxa"/>
        <w:tblInd w:w="-275" w:type="dxa"/>
        <w:tblLook w:val="04A0" w:firstRow="1" w:lastRow="0" w:firstColumn="1" w:lastColumn="0" w:noHBand="0" w:noVBand="1"/>
      </w:tblPr>
      <w:tblGrid>
        <w:gridCol w:w="810"/>
        <w:gridCol w:w="2070"/>
        <w:gridCol w:w="2070"/>
        <w:gridCol w:w="1530"/>
        <w:gridCol w:w="1080"/>
        <w:gridCol w:w="2025"/>
        <w:gridCol w:w="1755"/>
      </w:tblGrid>
      <w:tr w:rsidR="007E6DFA" w:rsidRPr="00D02719" w14:paraId="60A82F24" w14:textId="77777777" w:rsidTr="007E6DFA">
        <w:tc>
          <w:tcPr>
            <w:tcW w:w="810" w:type="dxa"/>
            <w:vAlign w:val="bottom"/>
          </w:tcPr>
          <w:p w14:paraId="20ED2C67" w14:textId="77777777" w:rsidR="007E6DFA" w:rsidRPr="00D02719" w:rsidRDefault="007E6DFA" w:rsidP="00784D6C">
            <w:pPr>
              <w:spacing w:line="240" w:lineRule="auto"/>
              <w:jc w:val="center"/>
              <w:rPr>
                <w:b/>
                <w:sz w:val="22"/>
              </w:rPr>
            </w:pPr>
            <w:r w:rsidRPr="00D02719">
              <w:rPr>
                <w:b/>
                <w:sz w:val="22"/>
              </w:rPr>
              <w:t>Level/ points</w:t>
            </w:r>
          </w:p>
        </w:tc>
        <w:tc>
          <w:tcPr>
            <w:tcW w:w="2070" w:type="dxa"/>
            <w:vAlign w:val="bottom"/>
          </w:tcPr>
          <w:p w14:paraId="45CD27E3" w14:textId="77777777" w:rsidR="007E6DFA" w:rsidRPr="00D02719" w:rsidRDefault="007E6DFA" w:rsidP="00784D6C">
            <w:pPr>
              <w:spacing w:line="240" w:lineRule="auto"/>
              <w:jc w:val="center"/>
              <w:rPr>
                <w:b/>
                <w:sz w:val="22"/>
              </w:rPr>
            </w:pPr>
            <w:r w:rsidRPr="00D02719">
              <w:rPr>
                <w:b/>
                <w:sz w:val="22"/>
              </w:rPr>
              <w:t>Engagement</w:t>
            </w:r>
          </w:p>
        </w:tc>
        <w:tc>
          <w:tcPr>
            <w:tcW w:w="2070" w:type="dxa"/>
            <w:vAlign w:val="bottom"/>
          </w:tcPr>
          <w:p w14:paraId="6A7FF958" w14:textId="77777777" w:rsidR="007E6DFA" w:rsidRPr="00D02719" w:rsidRDefault="007E6DFA" w:rsidP="00784D6C">
            <w:pPr>
              <w:spacing w:line="240" w:lineRule="auto"/>
              <w:jc w:val="center"/>
              <w:rPr>
                <w:b/>
                <w:sz w:val="22"/>
              </w:rPr>
            </w:pPr>
            <w:r w:rsidRPr="00D02719">
              <w:rPr>
                <w:b/>
                <w:sz w:val="22"/>
              </w:rPr>
              <w:t>Organization and Planning</w:t>
            </w:r>
          </w:p>
        </w:tc>
        <w:tc>
          <w:tcPr>
            <w:tcW w:w="1530" w:type="dxa"/>
            <w:vAlign w:val="bottom"/>
          </w:tcPr>
          <w:p w14:paraId="4A8D828E" w14:textId="77777777" w:rsidR="007E6DFA" w:rsidRPr="00D02719" w:rsidRDefault="007E6DFA" w:rsidP="00784D6C">
            <w:pPr>
              <w:spacing w:line="240" w:lineRule="auto"/>
              <w:jc w:val="center"/>
              <w:rPr>
                <w:b/>
                <w:sz w:val="22"/>
              </w:rPr>
            </w:pPr>
            <w:r w:rsidRPr="00D02719">
              <w:rPr>
                <w:b/>
                <w:sz w:val="22"/>
              </w:rPr>
              <w:t>Assignment submission</w:t>
            </w:r>
          </w:p>
        </w:tc>
        <w:tc>
          <w:tcPr>
            <w:tcW w:w="1080" w:type="dxa"/>
            <w:vAlign w:val="bottom"/>
          </w:tcPr>
          <w:p w14:paraId="31D65668" w14:textId="77777777" w:rsidR="007E6DFA" w:rsidRPr="00D02719" w:rsidRDefault="007E6DFA" w:rsidP="00784D6C">
            <w:pPr>
              <w:spacing w:line="240" w:lineRule="auto"/>
              <w:jc w:val="center"/>
              <w:rPr>
                <w:b/>
                <w:sz w:val="22"/>
              </w:rPr>
            </w:pPr>
            <w:r w:rsidRPr="00D02719">
              <w:rPr>
                <w:b/>
                <w:sz w:val="22"/>
              </w:rPr>
              <w:t>Conduct</w:t>
            </w:r>
          </w:p>
        </w:tc>
        <w:tc>
          <w:tcPr>
            <w:tcW w:w="2025" w:type="dxa"/>
            <w:vAlign w:val="bottom"/>
          </w:tcPr>
          <w:p w14:paraId="06BD9EF0" w14:textId="77777777" w:rsidR="007E6DFA" w:rsidRPr="00D02719" w:rsidRDefault="007E6DFA" w:rsidP="00784D6C">
            <w:pPr>
              <w:spacing w:line="240" w:lineRule="auto"/>
              <w:jc w:val="center"/>
              <w:rPr>
                <w:b/>
                <w:sz w:val="22"/>
              </w:rPr>
            </w:pPr>
            <w:r w:rsidRPr="00D02719">
              <w:rPr>
                <w:b/>
                <w:sz w:val="22"/>
              </w:rPr>
              <w:t>Accountability</w:t>
            </w:r>
          </w:p>
        </w:tc>
        <w:tc>
          <w:tcPr>
            <w:tcW w:w="1755" w:type="dxa"/>
            <w:vAlign w:val="bottom"/>
          </w:tcPr>
          <w:p w14:paraId="338717C8" w14:textId="77777777" w:rsidR="007E6DFA" w:rsidRPr="00D02719" w:rsidRDefault="007E6DFA" w:rsidP="00784D6C">
            <w:pPr>
              <w:spacing w:line="240" w:lineRule="auto"/>
              <w:ind w:left="24"/>
              <w:jc w:val="center"/>
              <w:rPr>
                <w:b/>
                <w:sz w:val="22"/>
              </w:rPr>
            </w:pPr>
            <w:r w:rsidRPr="00D02719">
              <w:rPr>
                <w:b/>
                <w:sz w:val="22"/>
              </w:rPr>
              <w:t>Attendance and Punctuality</w:t>
            </w:r>
          </w:p>
        </w:tc>
      </w:tr>
      <w:tr w:rsidR="007E6DFA" w:rsidRPr="00D02719" w14:paraId="685548D8" w14:textId="77777777" w:rsidTr="007E6DFA">
        <w:tc>
          <w:tcPr>
            <w:tcW w:w="810" w:type="dxa"/>
            <w:vAlign w:val="center"/>
          </w:tcPr>
          <w:p w14:paraId="2F256FF7" w14:textId="77777777" w:rsidR="007E6DFA" w:rsidRPr="00D02719" w:rsidRDefault="00E36E4F" w:rsidP="00784D6C">
            <w:pPr>
              <w:spacing w:line="240" w:lineRule="auto"/>
              <w:jc w:val="center"/>
              <w:rPr>
                <w:b/>
                <w:sz w:val="22"/>
              </w:rPr>
            </w:pPr>
            <w:r>
              <w:rPr>
                <w:b/>
                <w:sz w:val="22"/>
              </w:rPr>
              <w:lastRenderedPageBreak/>
              <w:t>4</w:t>
            </w:r>
          </w:p>
        </w:tc>
        <w:tc>
          <w:tcPr>
            <w:tcW w:w="2070" w:type="dxa"/>
            <w:vAlign w:val="center"/>
          </w:tcPr>
          <w:p w14:paraId="4A45222F" w14:textId="77777777" w:rsidR="007E6DFA" w:rsidRPr="00D02719" w:rsidRDefault="007E6DFA" w:rsidP="00784D6C">
            <w:pPr>
              <w:spacing w:line="240" w:lineRule="auto"/>
              <w:rPr>
                <w:sz w:val="22"/>
              </w:rPr>
            </w:pPr>
            <w:r w:rsidRPr="00D02719">
              <w:rPr>
                <w:sz w:val="22"/>
              </w:rPr>
              <w:t>Displays leadership, takes initiative, always prepared</w:t>
            </w:r>
          </w:p>
        </w:tc>
        <w:tc>
          <w:tcPr>
            <w:tcW w:w="2070" w:type="dxa"/>
            <w:vAlign w:val="center"/>
          </w:tcPr>
          <w:p w14:paraId="593D3B8A" w14:textId="77777777" w:rsidR="007E6DFA" w:rsidRPr="00D02719" w:rsidRDefault="007E6DFA" w:rsidP="00784D6C">
            <w:pPr>
              <w:spacing w:line="240" w:lineRule="auto"/>
              <w:rPr>
                <w:sz w:val="22"/>
              </w:rPr>
            </w:pPr>
            <w:r w:rsidRPr="00D02719">
              <w:rPr>
                <w:sz w:val="22"/>
              </w:rPr>
              <w:t>All notes, handouts and artifacts are neatly maintained in a portfolio</w:t>
            </w:r>
          </w:p>
        </w:tc>
        <w:tc>
          <w:tcPr>
            <w:tcW w:w="1530" w:type="dxa"/>
            <w:vAlign w:val="center"/>
          </w:tcPr>
          <w:p w14:paraId="1D220E80" w14:textId="77777777" w:rsidR="007E6DFA" w:rsidRPr="00D02719" w:rsidRDefault="007E6DFA" w:rsidP="00784D6C">
            <w:pPr>
              <w:spacing w:line="240" w:lineRule="auto"/>
              <w:rPr>
                <w:sz w:val="22"/>
              </w:rPr>
            </w:pPr>
            <w:r w:rsidRPr="00D02719">
              <w:rPr>
                <w:sz w:val="22"/>
              </w:rPr>
              <w:t>All submitted early or timely</w:t>
            </w:r>
          </w:p>
        </w:tc>
        <w:tc>
          <w:tcPr>
            <w:tcW w:w="1080" w:type="dxa"/>
            <w:vAlign w:val="center"/>
          </w:tcPr>
          <w:p w14:paraId="3E931785" w14:textId="77777777" w:rsidR="007E6DFA" w:rsidRPr="00D02719" w:rsidRDefault="007E6DFA" w:rsidP="00784D6C">
            <w:pPr>
              <w:spacing w:line="240" w:lineRule="auto"/>
              <w:jc w:val="center"/>
              <w:rPr>
                <w:sz w:val="22"/>
              </w:rPr>
            </w:pPr>
            <w:r w:rsidRPr="00D02719">
              <w:rPr>
                <w:sz w:val="22"/>
              </w:rPr>
              <w:t>0 minor offenses</w:t>
            </w:r>
          </w:p>
        </w:tc>
        <w:tc>
          <w:tcPr>
            <w:tcW w:w="2025" w:type="dxa"/>
            <w:vAlign w:val="center"/>
          </w:tcPr>
          <w:p w14:paraId="2BFA2D0C" w14:textId="77777777" w:rsidR="007E6DFA" w:rsidRPr="00D02719" w:rsidRDefault="007E6DFA" w:rsidP="00784D6C">
            <w:pPr>
              <w:spacing w:line="240" w:lineRule="auto"/>
              <w:rPr>
                <w:sz w:val="22"/>
              </w:rPr>
            </w:pPr>
            <w:r w:rsidRPr="00D02719">
              <w:rPr>
                <w:sz w:val="22"/>
              </w:rPr>
              <w:t>Immediately accepts fault for his/her mistake without being asked</w:t>
            </w:r>
          </w:p>
        </w:tc>
        <w:tc>
          <w:tcPr>
            <w:tcW w:w="1755" w:type="dxa"/>
            <w:vAlign w:val="center"/>
          </w:tcPr>
          <w:p w14:paraId="379EF622" w14:textId="77777777" w:rsidR="007E6DFA" w:rsidRPr="00D02719" w:rsidRDefault="007E6DFA" w:rsidP="00784D6C">
            <w:pPr>
              <w:spacing w:line="240" w:lineRule="auto"/>
              <w:ind w:left="24"/>
              <w:jc w:val="center"/>
              <w:rPr>
                <w:sz w:val="22"/>
              </w:rPr>
            </w:pPr>
            <w:r w:rsidRPr="00D02719">
              <w:rPr>
                <w:sz w:val="22"/>
              </w:rPr>
              <w:t>0 unexcused absences or tardiness</w:t>
            </w:r>
          </w:p>
        </w:tc>
      </w:tr>
      <w:tr w:rsidR="007E6DFA" w:rsidRPr="00D02719" w14:paraId="03D4930F" w14:textId="77777777" w:rsidTr="007E6DFA">
        <w:tc>
          <w:tcPr>
            <w:tcW w:w="810" w:type="dxa"/>
            <w:vAlign w:val="center"/>
          </w:tcPr>
          <w:p w14:paraId="2AD88626" w14:textId="77777777" w:rsidR="007E6DFA" w:rsidRPr="00D02719" w:rsidRDefault="00E36E4F" w:rsidP="00784D6C">
            <w:pPr>
              <w:spacing w:line="240" w:lineRule="auto"/>
              <w:jc w:val="center"/>
              <w:rPr>
                <w:b/>
                <w:sz w:val="22"/>
              </w:rPr>
            </w:pPr>
            <w:r>
              <w:rPr>
                <w:b/>
                <w:sz w:val="22"/>
              </w:rPr>
              <w:t>3</w:t>
            </w:r>
          </w:p>
        </w:tc>
        <w:tc>
          <w:tcPr>
            <w:tcW w:w="2070" w:type="dxa"/>
            <w:vAlign w:val="center"/>
          </w:tcPr>
          <w:p w14:paraId="4F9F2710" w14:textId="77777777" w:rsidR="007E6DFA" w:rsidRPr="00D02719" w:rsidRDefault="007E6DFA" w:rsidP="00784D6C">
            <w:pPr>
              <w:spacing w:line="240" w:lineRule="auto"/>
              <w:rPr>
                <w:sz w:val="22"/>
              </w:rPr>
            </w:pPr>
            <w:r w:rsidRPr="00D02719">
              <w:rPr>
                <w:sz w:val="22"/>
              </w:rPr>
              <w:t>Stays on task, participates as expected, almost always prepared</w:t>
            </w:r>
          </w:p>
        </w:tc>
        <w:tc>
          <w:tcPr>
            <w:tcW w:w="2070" w:type="dxa"/>
            <w:vAlign w:val="center"/>
          </w:tcPr>
          <w:p w14:paraId="27AA60B0" w14:textId="77777777" w:rsidR="007E6DFA" w:rsidRPr="00D02719" w:rsidRDefault="007E6DFA" w:rsidP="00784D6C">
            <w:pPr>
              <w:spacing w:line="240" w:lineRule="auto"/>
              <w:rPr>
                <w:sz w:val="22"/>
              </w:rPr>
            </w:pPr>
            <w:r w:rsidRPr="00D02719">
              <w:rPr>
                <w:sz w:val="22"/>
              </w:rPr>
              <w:t>90% or more of the notes, handouts and artifacts are neatly maintained in a portfolio</w:t>
            </w:r>
          </w:p>
        </w:tc>
        <w:tc>
          <w:tcPr>
            <w:tcW w:w="1530" w:type="dxa"/>
            <w:vAlign w:val="center"/>
          </w:tcPr>
          <w:p w14:paraId="4E4C0B8A" w14:textId="77777777" w:rsidR="007E6DFA" w:rsidRPr="00D02719" w:rsidRDefault="007E6DFA" w:rsidP="00784D6C">
            <w:pPr>
              <w:spacing w:line="240" w:lineRule="auto"/>
              <w:rPr>
                <w:sz w:val="22"/>
              </w:rPr>
            </w:pPr>
            <w:r w:rsidRPr="00D02719">
              <w:rPr>
                <w:sz w:val="22"/>
              </w:rPr>
              <w:t>90% or more of assessments submitted early or timely</w:t>
            </w:r>
          </w:p>
        </w:tc>
        <w:tc>
          <w:tcPr>
            <w:tcW w:w="1080" w:type="dxa"/>
            <w:vAlign w:val="center"/>
          </w:tcPr>
          <w:p w14:paraId="56639189" w14:textId="77777777" w:rsidR="007E6DFA" w:rsidRPr="00D02719" w:rsidRDefault="007E6DFA" w:rsidP="00784D6C">
            <w:pPr>
              <w:spacing w:line="240" w:lineRule="auto"/>
              <w:jc w:val="center"/>
              <w:rPr>
                <w:sz w:val="22"/>
              </w:rPr>
            </w:pPr>
            <w:r w:rsidRPr="00D02719">
              <w:rPr>
                <w:sz w:val="22"/>
              </w:rPr>
              <w:t>1–2 minor offenses</w:t>
            </w:r>
          </w:p>
        </w:tc>
        <w:tc>
          <w:tcPr>
            <w:tcW w:w="2025" w:type="dxa"/>
            <w:vAlign w:val="center"/>
          </w:tcPr>
          <w:p w14:paraId="44D31DE5" w14:textId="77777777" w:rsidR="007E6DFA" w:rsidRPr="00D02719" w:rsidRDefault="007E6DFA" w:rsidP="00784D6C">
            <w:pPr>
              <w:spacing w:line="240" w:lineRule="auto"/>
              <w:rPr>
                <w:sz w:val="22"/>
              </w:rPr>
            </w:pPr>
            <w:r w:rsidRPr="00D02719">
              <w:rPr>
                <w:sz w:val="22"/>
              </w:rPr>
              <w:t>Is quick to accept fault for his/her mistake after being asked</w:t>
            </w:r>
          </w:p>
        </w:tc>
        <w:tc>
          <w:tcPr>
            <w:tcW w:w="1755" w:type="dxa"/>
            <w:vAlign w:val="center"/>
          </w:tcPr>
          <w:p w14:paraId="722EADF5" w14:textId="77777777" w:rsidR="007E6DFA" w:rsidRPr="00D02719" w:rsidRDefault="007E6DFA" w:rsidP="00784D6C">
            <w:pPr>
              <w:spacing w:line="240" w:lineRule="auto"/>
              <w:ind w:left="24"/>
              <w:jc w:val="center"/>
              <w:rPr>
                <w:sz w:val="22"/>
              </w:rPr>
            </w:pPr>
            <w:r w:rsidRPr="00D02719">
              <w:rPr>
                <w:sz w:val="22"/>
              </w:rPr>
              <w:t>1–2 unexcused absences or 3-6 unexcused tardiness</w:t>
            </w:r>
          </w:p>
        </w:tc>
      </w:tr>
      <w:tr w:rsidR="007E6DFA" w:rsidRPr="00D02719" w14:paraId="26ACF713" w14:textId="77777777" w:rsidTr="007E6DFA">
        <w:tc>
          <w:tcPr>
            <w:tcW w:w="810" w:type="dxa"/>
            <w:vAlign w:val="center"/>
          </w:tcPr>
          <w:p w14:paraId="0D1A4E17" w14:textId="77777777" w:rsidR="007E6DFA" w:rsidRPr="00D02719" w:rsidRDefault="00E36E4F" w:rsidP="00784D6C">
            <w:pPr>
              <w:spacing w:line="240" w:lineRule="auto"/>
              <w:jc w:val="center"/>
              <w:rPr>
                <w:b/>
                <w:sz w:val="22"/>
              </w:rPr>
            </w:pPr>
            <w:r>
              <w:rPr>
                <w:b/>
                <w:sz w:val="22"/>
              </w:rPr>
              <w:t>2</w:t>
            </w:r>
          </w:p>
        </w:tc>
        <w:tc>
          <w:tcPr>
            <w:tcW w:w="2070" w:type="dxa"/>
            <w:vAlign w:val="center"/>
          </w:tcPr>
          <w:p w14:paraId="45327F34" w14:textId="77777777" w:rsidR="007E6DFA" w:rsidRPr="00D02719" w:rsidRDefault="007E6DFA" w:rsidP="00784D6C">
            <w:pPr>
              <w:spacing w:line="240" w:lineRule="auto"/>
              <w:rPr>
                <w:sz w:val="22"/>
              </w:rPr>
            </w:pPr>
            <w:r w:rsidRPr="00D02719">
              <w:rPr>
                <w:sz w:val="22"/>
              </w:rPr>
              <w:t xml:space="preserve">Sometimes off task, participates occasionally, usually prepared </w:t>
            </w:r>
          </w:p>
        </w:tc>
        <w:tc>
          <w:tcPr>
            <w:tcW w:w="2070" w:type="dxa"/>
            <w:vAlign w:val="center"/>
          </w:tcPr>
          <w:p w14:paraId="3D46C63B" w14:textId="77777777" w:rsidR="007E6DFA" w:rsidRPr="00D02719" w:rsidRDefault="007E6DFA" w:rsidP="00784D6C">
            <w:pPr>
              <w:spacing w:line="240" w:lineRule="auto"/>
              <w:rPr>
                <w:sz w:val="22"/>
              </w:rPr>
            </w:pPr>
            <w:r w:rsidRPr="00D02719">
              <w:rPr>
                <w:sz w:val="22"/>
              </w:rPr>
              <w:t>70% or more of the notes, handouts and artifacts are neatly maintained in a portfolio</w:t>
            </w:r>
          </w:p>
        </w:tc>
        <w:tc>
          <w:tcPr>
            <w:tcW w:w="1530" w:type="dxa"/>
            <w:vAlign w:val="center"/>
          </w:tcPr>
          <w:p w14:paraId="5F2FA531" w14:textId="77777777" w:rsidR="007E6DFA" w:rsidRPr="00D02719" w:rsidRDefault="007E6DFA" w:rsidP="00784D6C">
            <w:pPr>
              <w:spacing w:line="240" w:lineRule="auto"/>
              <w:rPr>
                <w:sz w:val="22"/>
              </w:rPr>
            </w:pPr>
            <w:r w:rsidRPr="00D02719">
              <w:rPr>
                <w:sz w:val="22"/>
              </w:rPr>
              <w:t>70% or more of assessments submitted early or timely</w:t>
            </w:r>
          </w:p>
        </w:tc>
        <w:tc>
          <w:tcPr>
            <w:tcW w:w="1080" w:type="dxa"/>
            <w:vAlign w:val="center"/>
          </w:tcPr>
          <w:p w14:paraId="41E127E3" w14:textId="77777777" w:rsidR="007E6DFA" w:rsidRPr="00D02719" w:rsidRDefault="007E6DFA" w:rsidP="00784D6C">
            <w:pPr>
              <w:spacing w:line="240" w:lineRule="auto"/>
              <w:jc w:val="center"/>
              <w:rPr>
                <w:sz w:val="22"/>
              </w:rPr>
            </w:pPr>
            <w:r w:rsidRPr="00D02719">
              <w:rPr>
                <w:sz w:val="22"/>
              </w:rPr>
              <w:t>3 minor offenses</w:t>
            </w:r>
          </w:p>
        </w:tc>
        <w:tc>
          <w:tcPr>
            <w:tcW w:w="2025" w:type="dxa"/>
            <w:vAlign w:val="center"/>
          </w:tcPr>
          <w:p w14:paraId="75C3F632" w14:textId="77777777" w:rsidR="007E6DFA" w:rsidRPr="00D02719" w:rsidRDefault="007E6DFA" w:rsidP="00784D6C">
            <w:pPr>
              <w:spacing w:line="240" w:lineRule="auto"/>
              <w:rPr>
                <w:sz w:val="22"/>
              </w:rPr>
            </w:pPr>
            <w:r w:rsidRPr="00D02719">
              <w:rPr>
                <w:sz w:val="22"/>
              </w:rPr>
              <w:t>Eventually accepts fault for his/her mistake after being prodded several times</w:t>
            </w:r>
          </w:p>
        </w:tc>
        <w:tc>
          <w:tcPr>
            <w:tcW w:w="1755" w:type="dxa"/>
            <w:vAlign w:val="center"/>
          </w:tcPr>
          <w:p w14:paraId="79C8C7FC" w14:textId="77777777" w:rsidR="007E6DFA" w:rsidRPr="00D02719" w:rsidRDefault="007E6DFA" w:rsidP="00784D6C">
            <w:pPr>
              <w:spacing w:line="240" w:lineRule="auto"/>
              <w:ind w:left="24"/>
              <w:jc w:val="center"/>
              <w:rPr>
                <w:sz w:val="22"/>
              </w:rPr>
            </w:pPr>
            <w:r w:rsidRPr="00D02719">
              <w:rPr>
                <w:sz w:val="22"/>
              </w:rPr>
              <w:t>3–5 unexcused absences or 7-15 unexcused tardiness</w:t>
            </w:r>
          </w:p>
        </w:tc>
      </w:tr>
      <w:tr w:rsidR="007E6DFA" w:rsidRPr="00D02719" w14:paraId="5E770FFB" w14:textId="77777777" w:rsidTr="007E6DFA">
        <w:tc>
          <w:tcPr>
            <w:tcW w:w="810" w:type="dxa"/>
            <w:vAlign w:val="center"/>
          </w:tcPr>
          <w:p w14:paraId="548F565D" w14:textId="77777777" w:rsidR="007E6DFA" w:rsidRPr="00D02719" w:rsidRDefault="00E36E4F" w:rsidP="00784D6C">
            <w:pPr>
              <w:spacing w:line="240" w:lineRule="auto"/>
              <w:jc w:val="center"/>
              <w:rPr>
                <w:b/>
                <w:sz w:val="22"/>
              </w:rPr>
            </w:pPr>
            <w:r>
              <w:rPr>
                <w:b/>
                <w:sz w:val="22"/>
              </w:rPr>
              <w:t>1</w:t>
            </w:r>
          </w:p>
        </w:tc>
        <w:tc>
          <w:tcPr>
            <w:tcW w:w="2070" w:type="dxa"/>
            <w:vAlign w:val="center"/>
          </w:tcPr>
          <w:p w14:paraId="19F10C0C" w14:textId="77777777" w:rsidR="007E6DFA" w:rsidRPr="00D02719" w:rsidRDefault="007E6DFA" w:rsidP="00784D6C">
            <w:pPr>
              <w:spacing w:line="240" w:lineRule="auto"/>
              <w:rPr>
                <w:sz w:val="22"/>
              </w:rPr>
            </w:pPr>
            <w:r w:rsidRPr="00D02719">
              <w:rPr>
                <w:sz w:val="22"/>
              </w:rPr>
              <w:t>Off task often, hardly participates, mostly unprepared</w:t>
            </w:r>
          </w:p>
        </w:tc>
        <w:tc>
          <w:tcPr>
            <w:tcW w:w="2070" w:type="dxa"/>
            <w:vAlign w:val="center"/>
          </w:tcPr>
          <w:p w14:paraId="4F67EF2A" w14:textId="77777777" w:rsidR="007E6DFA" w:rsidRPr="00D02719" w:rsidRDefault="007E6DFA" w:rsidP="00784D6C">
            <w:pPr>
              <w:spacing w:line="240" w:lineRule="auto"/>
              <w:rPr>
                <w:sz w:val="22"/>
              </w:rPr>
            </w:pPr>
            <w:r w:rsidRPr="00D02719">
              <w:rPr>
                <w:sz w:val="22"/>
              </w:rPr>
              <w:t>Less than 70% of the notes, handouts and artifacts are maintained in a portfolio</w:t>
            </w:r>
          </w:p>
        </w:tc>
        <w:tc>
          <w:tcPr>
            <w:tcW w:w="1530" w:type="dxa"/>
            <w:vAlign w:val="center"/>
          </w:tcPr>
          <w:p w14:paraId="614F110C" w14:textId="77777777" w:rsidR="007E6DFA" w:rsidRPr="00D02719" w:rsidRDefault="007E6DFA" w:rsidP="00784D6C">
            <w:pPr>
              <w:spacing w:line="240" w:lineRule="auto"/>
              <w:rPr>
                <w:sz w:val="22"/>
              </w:rPr>
            </w:pPr>
            <w:r w:rsidRPr="00D02719">
              <w:rPr>
                <w:sz w:val="22"/>
              </w:rPr>
              <w:t>Less than 70% of assessments submitted early or timely</w:t>
            </w:r>
          </w:p>
        </w:tc>
        <w:tc>
          <w:tcPr>
            <w:tcW w:w="1080" w:type="dxa"/>
            <w:vAlign w:val="center"/>
          </w:tcPr>
          <w:p w14:paraId="314DDDB1" w14:textId="77777777" w:rsidR="007E6DFA" w:rsidRPr="00D02719" w:rsidRDefault="007E6DFA" w:rsidP="00784D6C">
            <w:pPr>
              <w:spacing w:line="240" w:lineRule="auto"/>
              <w:jc w:val="center"/>
              <w:rPr>
                <w:sz w:val="22"/>
              </w:rPr>
            </w:pPr>
            <w:r w:rsidRPr="00D02719">
              <w:rPr>
                <w:sz w:val="22"/>
              </w:rPr>
              <w:t>1 or more referrals to SSO</w:t>
            </w:r>
          </w:p>
        </w:tc>
        <w:tc>
          <w:tcPr>
            <w:tcW w:w="2025" w:type="dxa"/>
            <w:vAlign w:val="center"/>
          </w:tcPr>
          <w:p w14:paraId="133E8B19" w14:textId="77777777" w:rsidR="007E6DFA" w:rsidRPr="00D02719" w:rsidRDefault="007E6DFA" w:rsidP="00784D6C">
            <w:pPr>
              <w:spacing w:line="240" w:lineRule="auto"/>
              <w:rPr>
                <w:sz w:val="22"/>
              </w:rPr>
            </w:pPr>
            <w:r w:rsidRPr="00D02719">
              <w:rPr>
                <w:sz w:val="22"/>
              </w:rPr>
              <w:t>Doesn’t accept fault for his/her mistake even with prodding</w:t>
            </w:r>
          </w:p>
        </w:tc>
        <w:tc>
          <w:tcPr>
            <w:tcW w:w="1755" w:type="dxa"/>
            <w:vAlign w:val="center"/>
          </w:tcPr>
          <w:p w14:paraId="616AEF9C" w14:textId="77777777" w:rsidR="007E6DFA" w:rsidRPr="00D02719" w:rsidRDefault="007E6DFA" w:rsidP="00784D6C">
            <w:pPr>
              <w:spacing w:line="240" w:lineRule="auto"/>
              <w:ind w:left="24"/>
              <w:jc w:val="center"/>
              <w:rPr>
                <w:sz w:val="22"/>
              </w:rPr>
            </w:pPr>
            <w:r w:rsidRPr="00D02719">
              <w:rPr>
                <w:sz w:val="22"/>
              </w:rPr>
              <w:t>6 or more unexcused absences or 16 or more unexcused tardiness</w:t>
            </w:r>
          </w:p>
        </w:tc>
      </w:tr>
      <w:tr w:rsidR="00E36E4F" w:rsidRPr="00D02719" w14:paraId="64DE2DD9" w14:textId="77777777" w:rsidTr="005D3981">
        <w:tc>
          <w:tcPr>
            <w:tcW w:w="810" w:type="dxa"/>
            <w:vAlign w:val="center"/>
          </w:tcPr>
          <w:p w14:paraId="18AD07FF" w14:textId="77777777" w:rsidR="00E36E4F" w:rsidRDefault="00E36E4F" w:rsidP="00784D6C">
            <w:pPr>
              <w:spacing w:line="240" w:lineRule="auto"/>
              <w:jc w:val="center"/>
              <w:rPr>
                <w:b/>
                <w:sz w:val="22"/>
              </w:rPr>
            </w:pPr>
            <w:r>
              <w:rPr>
                <w:b/>
                <w:sz w:val="22"/>
              </w:rPr>
              <w:t>NE</w:t>
            </w:r>
          </w:p>
        </w:tc>
        <w:tc>
          <w:tcPr>
            <w:tcW w:w="10530" w:type="dxa"/>
            <w:gridSpan w:val="6"/>
            <w:vAlign w:val="center"/>
          </w:tcPr>
          <w:p w14:paraId="4118861F" w14:textId="77777777" w:rsidR="00E36E4F" w:rsidRPr="00D02719" w:rsidRDefault="00E36E4F" w:rsidP="00784D6C">
            <w:pPr>
              <w:spacing w:line="240" w:lineRule="auto"/>
              <w:ind w:left="24"/>
              <w:jc w:val="center"/>
              <w:rPr>
                <w:sz w:val="22"/>
              </w:rPr>
            </w:pPr>
            <w:r>
              <w:rPr>
                <w:sz w:val="22"/>
              </w:rPr>
              <w:t>Not Enough Evidence, No Evidence, or No Effort</w:t>
            </w:r>
          </w:p>
        </w:tc>
      </w:tr>
    </w:tbl>
    <w:p w14:paraId="3A91CED3" w14:textId="77777777" w:rsidR="007E6DFA" w:rsidRPr="00D02719" w:rsidRDefault="007E6DFA" w:rsidP="007E6DFA">
      <w:pPr>
        <w:spacing w:line="240" w:lineRule="auto"/>
        <w:rPr>
          <w:sz w:val="22"/>
        </w:rPr>
      </w:pPr>
    </w:p>
    <w:p w14:paraId="06B84B33" w14:textId="77777777" w:rsidR="007E6DFA" w:rsidRPr="00D02719" w:rsidRDefault="007E6DFA" w:rsidP="007E6DFA">
      <w:pPr>
        <w:spacing w:line="240" w:lineRule="auto"/>
        <w:rPr>
          <w:b/>
          <w:sz w:val="22"/>
        </w:rPr>
      </w:pPr>
      <w:r w:rsidRPr="00D02719">
        <w:rPr>
          <w:b/>
          <w:sz w:val="22"/>
          <w:u w:val="single"/>
        </w:rPr>
        <w:t>Citizenship Rating</w:t>
      </w:r>
      <w:r w:rsidRPr="00D02719">
        <w:rPr>
          <w:b/>
          <w:sz w:val="22"/>
        </w:rPr>
        <w:t>:</w:t>
      </w:r>
    </w:p>
    <w:p w14:paraId="67298F22" w14:textId="77777777" w:rsidR="007760A3" w:rsidRDefault="00E36E4F" w:rsidP="007E6DFA">
      <w:pPr>
        <w:spacing w:line="240" w:lineRule="auto"/>
        <w:rPr>
          <w:sz w:val="22"/>
        </w:rPr>
      </w:pPr>
      <w:r>
        <w:rPr>
          <w:sz w:val="22"/>
        </w:rPr>
        <w:t>2</w:t>
      </w:r>
      <w:r w:rsidR="007E6DFA" w:rsidRPr="00D02719">
        <w:rPr>
          <w:sz w:val="22"/>
        </w:rPr>
        <w:t xml:space="preserve">1 – </w:t>
      </w:r>
      <w:r>
        <w:rPr>
          <w:sz w:val="22"/>
        </w:rPr>
        <w:t>24</w:t>
      </w:r>
      <w:r w:rsidR="007E6DFA" w:rsidRPr="00D02719">
        <w:rPr>
          <w:sz w:val="22"/>
        </w:rPr>
        <w:t xml:space="preserve"> points = </w:t>
      </w:r>
      <w:r w:rsidR="007E6DFA" w:rsidRPr="00D02719">
        <w:rPr>
          <w:b/>
          <w:sz w:val="22"/>
          <w:u w:val="single"/>
        </w:rPr>
        <w:t>E</w:t>
      </w:r>
      <w:r w:rsidR="007E6DFA" w:rsidRPr="00D02719">
        <w:rPr>
          <w:sz w:val="22"/>
        </w:rPr>
        <w:t>xcellent</w:t>
      </w:r>
      <w:r w:rsidR="007E6DFA" w:rsidRPr="00D02719">
        <w:rPr>
          <w:sz w:val="22"/>
        </w:rPr>
        <w:tab/>
      </w:r>
      <w:r w:rsidR="007760A3">
        <w:rPr>
          <w:sz w:val="22"/>
        </w:rPr>
        <w:tab/>
      </w:r>
      <w:r>
        <w:rPr>
          <w:sz w:val="22"/>
        </w:rPr>
        <w:t>15 – 20</w:t>
      </w:r>
      <w:r w:rsidR="007E6DFA" w:rsidRPr="00D02719">
        <w:rPr>
          <w:sz w:val="22"/>
        </w:rPr>
        <w:t xml:space="preserve"> points = </w:t>
      </w:r>
      <w:r w:rsidR="007E6DFA" w:rsidRPr="00D02719">
        <w:rPr>
          <w:b/>
          <w:sz w:val="22"/>
          <w:u w:val="single"/>
        </w:rPr>
        <w:t>S</w:t>
      </w:r>
      <w:r w:rsidR="007E6DFA" w:rsidRPr="00D02719">
        <w:rPr>
          <w:sz w:val="22"/>
        </w:rPr>
        <w:t>atisfactory</w:t>
      </w:r>
      <w:r w:rsidR="007E6DFA" w:rsidRPr="00D02719">
        <w:rPr>
          <w:sz w:val="22"/>
        </w:rPr>
        <w:tab/>
      </w:r>
    </w:p>
    <w:p w14:paraId="4065009D" w14:textId="77777777" w:rsidR="007E6DFA" w:rsidRDefault="00E36E4F" w:rsidP="007E6DFA">
      <w:pPr>
        <w:spacing w:line="240" w:lineRule="auto"/>
        <w:rPr>
          <w:sz w:val="22"/>
        </w:rPr>
      </w:pPr>
      <w:r>
        <w:rPr>
          <w:sz w:val="22"/>
        </w:rPr>
        <w:t xml:space="preserve">9 – 14 points = </w:t>
      </w:r>
      <w:r w:rsidRPr="007760A3">
        <w:rPr>
          <w:b/>
          <w:sz w:val="22"/>
          <w:u w:val="single"/>
        </w:rPr>
        <w:t>N</w:t>
      </w:r>
      <w:r>
        <w:rPr>
          <w:sz w:val="22"/>
        </w:rPr>
        <w:t xml:space="preserve">eeds Improvement   </w:t>
      </w:r>
      <w:r w:rsidR="007760A3">
        <w:rPr>
          <w:sz w:val="22"/>
        </w:rPr>
        <w:tab/>
        <w:t xml:space="preserve">&lt; </w:t>
      </w:r>
      <w:r w:rsidR="007E6DFA" w:rsidRPr="00D02719">
        <w:rPr>
          <w:sz w:val="22"/>
        </w:rPr>
        <w:t xml:space="preserve">9 points = </w:t>
      </w:r>
      <w:r w:rsidR="007E6DFA" w:rsidRPr="00D02719">
        <w:rPr>
          <w:b/>
          <w:sz w:val="22"/>
          <w:u w:val="single"/>
        </w:rPr>
        <w:t>U</w:t>
      </w:r>
      <w:r w:rsidR="007E6DFA" w:rsidRPr="00D02719">
        <w:rPr>
          <w:sz w:val="22"/>
        </w:rPr>
        <w:t>nsatisfactory</w:t>
      </w:r>
    </w:p>
    <w:p w14:paraId="7DD56B23" w14:textId="77777777" w:rsidR="007E6DFA" w:rsidRPr="00D02719" w:rsidRDefault="007E6DFA" w:rsidP="007E6DFA">
      <w:pPr>
        <w:spacing w:line="240" w:lineRule="auto"/>
        <w:rPr>
          <w:sz w:val="22"/>
        </w:rPr>
      </w:pPr>
    </w:p>
    <w:p w14:paraId="7F7C1153" w14:textId="77777777" w:rsidR="007E6DFA" w:rsidRPr="00D02719" w:rsidRDefault="007760A3" w:rsidP="007E6DFA">
      <w:pPr>
        <w:spacing w:line="240" w:lineRule="auto"/>
        <w:rPr>
          <w:rFonts w:eastAsia="Times New Roman"/>
          <w:b/>
          <w:bCs/>
          <w:sz w:val="22"/>
        </w:rPr>
      </w:pPr>
      <w:r>
        <w:rPr>
          <w:rFonts w:eastAsia="Times New Roman"/>
          <w:b/>
          <w:bCs/>
          <w:sz w:val="22"/>
          <w:u w:val="single"/>
        </w:rPr>
        <w:t>Health</w:t>
      </w:r>
      <w:r w:rsidR="007E6DFA" w:rsidRPr="00D02719">
        <w:rPr>
          <w:rFonts w:eastAsia="Times New Roman"/>
          <w:b/>
          <w:bCs/>
          <w:sz w:val="22"/>
          <w:u w:val="single"/>
        </w:rPr>
        <w:t xml:space="preserve"> Safety Precautions</w:t>
      </w:r>
      <w:r w:rsidR="007E6DFA" w:rsidRPr="00D02719">
        <w:rPr>
          <w:rFonts w:eastAsia="Times New Roman"/>
          <w:b/>
          <w:bCs/>
          <w:sz w:val="22"/>
        </w:rPr>
        <w:t>:</w:t>
      </w:r>
    </w:p>
    <w:p w14:paraId="55B1A7D8" w14:textId="77777777" w:rsidR="007E6DFA" w:rsidRPr="00D02719" w:rsidRDefault="007760A3" w:rsidP="007E6DFA">
      <w:pPr>
        <w:pStyle w:val="ListParagraph"/>
        <w:numPr>
          <w:ilvl w:val="0"/>
          <w:numId w:val="5"/>
        </w:numPr>
        <w:spacing w:line="240" w:lineRule="auto"/>
        <w:rPr>
          <w:rFonts w:eastAsia="Times New Roman"/>
          <w:sz w:val="22"/>
        </w:rPr>
      </w:pPr>
      <w:r>
        <w:rPr>
          <w:rFonts w:eastAsia="Times New Roman"/>
          <w:sz w:val="22"/>
        </w:rPr>
        <w:t>You are welcome to wear a face mask</w:t>
      </w:r>
      <w:r w:rsidR="007E6DFA" w:rsidRPr="00D02719">
        <w:rPr>
          <w:rFonts w:eastAsia="Times New Roman"/>
          <w:sz w:val="22"/>
        </w:rPr>
        <w:t xml:space="preserve"> on campus.</w:t>
      </w:r>
    </w:p>
    <w:p w14:paraId="1B80EBB4" w14:textId="77777777" w:rsidR="007E6DFA" w:rsidRPr="00D02719" w:rsidRDefault="007E6DFA" w:rsidP="007E6DFA">
      <w:pPr>
        <w:pStyle w:val="ListParagraph"/>
        <w:numPr>
          <w:ilvl w:val="0"/>
          <w:numId w:val="5"/>
        </w:numPr>
        <w:spacing w:line="240" w:lineRule="auto"/>
        <w:rPr>
          <w:rFonts w:eastAsia="Times New Roman"/>
          <w:sz w:val="22"/>
        </w:rPr>
      </w:pPr>
      <w:r w:rsidRPr="00D02719">
        <w:rPr>
          <w:rFonts w:eastAsia="Times New Roman"/>
          <w:sz w:val="22"/>
        </w:rPr>
        <w:t>Practice frequent handwashing with soap and water.  If soap and water are not available, use alcohol rub or hand sanitizer.</w:t>
      </w:r>
    </w:p>
    <w:p w14:paraId="3BDF10E3" w14:textId="77777777" w:rsidR="007E6DFA" w:rsidRPr="00D02719" w:rsidRDefault="007E6DFA" w:rsidP="007E6DFA">
      <w:pPr>
        <w:pStyle w:val="ListParagraph"/>
        <w:numPr>
          <w:ilvl w:val="0"/>
          <w:numId w:val="5"/>
        </w:numPr>
        <w:spacing w:line="240" w:lineRule="auto"/>
        <w:rPr>
          <w:rFonts w:eastAsia="Times New Roman"/>
          <w:sz w:val="22"/>
        </w:rPr>
      </w:pPr>
      <w:r w:rsidRPr="00D02719">
        <w:rPr>
          <w:rFonts w:eastAsia="Times New Roman"/>
          <w:sz w:val="22"/>
        </w:rPr>
        <w:t xml:space="preserve">Conduct </w:t>
      </w:r>
      <w:r w:rsidR="007760A3">
        <w:rPr>
          <w:rFonts w:eastAsia="Times New Roman"/>
          <w:sz w:val="22"/>
        </w:rPr>
        <w:t xml:space="preserve">a </w:t>
      </w:r>
      <w:r w:rsidRPr="00D02719">
        <w:rPr>
          <w:rFonts w:eastAsia="Times New Roman"/>
          <w:sz w:val="22"/>
        </w:rPr>
        <w:t xml:space="preserve">screening before you leave your house.  If you </w:t>
      </w:r>
      <w:r w:rsidR="007760A3">
        <w:rPr>
          <w:rFonts w:eastAsia="Times New Roman"/>
          <w:sz w:val="22"/>
        </w:rPr>
        <w:t xml:space="preserve">feel </w:t>
      </w:r>
      <w:r w:rsidRPr="00D02719">
        <w:rPr>
          <w:rFonts w:eastAsia="Times New Roman"/>
          <w:sz w:val="22"/>
        </w:rPr>
        <w:t xml:space="preserve">sick, stay home. </w:t>
      </w:r>
    </w:p>
    <w:p w14:paraId="7797ACA7" w14:textId="77777777" w:rsidR="007E6DFA" w:rsidRPr="00D02719" w:rsidRDefault="007E6DFA" w:rsidP="007E6DFA">
      <w:pPr>
        <w:spacing w:line="240" w:lineRule="auto"/>
        <w:rPr>
          <w:sz w:val="22"/>
        </w:rPr>
      </w:pPr>
    </w:p>
    <w:p w14:paraId="10C77ADB" w14:textId="77777777" w:rsidR="007E6DFA" w:rsidRPr="00D02719" w:rsidRDefault="007E6DFA" w:rsidP="007E6DFA">
      <w:pPr>
        <w:spacing w:line="240" w:lineRule="auto"/>
        <w:rPr>
          <w:sz w:val="22"/>
        </w:rPr>
      </w:pPr>
      <w:r w:rsidRPr="00D02719">
        <w:rPr>
          <w:b/>
          <w:sz w:val="22"/>
          <w:u w:val="single"/>
        </w:rPr>
        <w:t>Parental Involvement</w:t>
      </w:r>
      <w:r w:rsidRPr="00D02719">
        <w:rPr>
          <w:b/>
          <w:sz w:val="22"/>
        </w:rPr>
        <w:t>:</w:t>
      </w:r>
    </w:p>
    <w:p w14:paraId="4FC0E485" w14:textId="77777777" w:rsidR="007E6DFA" w:rsidRPr="00D02719" w:rsidRDefault="007E6DFA" w:rsidP="007E6DFA">
      <w:pPr>
        <w:spacing w:line="240" w:lineRule="auto"/>
        <w:jc w:val="both"/>
        <w:rPr>
          <w:sz w:val="22"/>
        </w:rPr>
      </w:pPr>
      <w:r w:rsidRPr="00D02719">
        <w:rPr>
          <w:sz w:val="22"/>
        </w:rPr>
        <w:t>Parents, your involvement is critical to the academic and behavioral success of your child in school.  It is my hope that you will provide a setting in the home for your child to complete his/her tasks.  I trust that you will encourage your child to complete his/her tasks upon arriving home or at least prior to the next school day.  I am seeking your support in encouraging your child to exhibit positive behaviors especially when your child is in school.</w:t>
      </w:r>
    </w:p>
    <w:p w14:paraId="360BAEAA" w14:textId="77777777" w:rsidR="007E6DFA" w:rsidRPr="00D02719" w:rsidRDefault="007E6DFA" w:rsidP="007E6DFA">
      <w:pPr>
        <w:spacing w:line="240" w:lineRule="auto"/>
        <w:rPr>
          <w:sz w:val="22"/>
        </w:rPr>
      </w:pPr>
    </w:p>
    <w:p w14:paraId="79387C42" w14:textId="77777777" w:rsidR="007E6DFA" w:rsidRPr="00D02719" w:rsidRDefault="007E6DFA" w:rsidP="007E6DFA">
      <w:pPr>
        <w:spacing w:line="240" w:lineRule="auto"/>
        <w:jc w:val="both"/>
        <w:rPr>
          <w:sz w:val="22"/>
        </w:rPr>
      </w:pPr>
      <w:r w:rsidRPr="00D02719">
        <w:rPr>
          <w:sz w:val="22"/>
        </w:rPr>
        <w:t>I will communicate with you especially when necessary relative to your child’s academic and behavioral progress in my class.  I ask though that should concerns arise th</w:t>
      </w:r>
      <w:r w:rsidR="007760A3">
        <w:rPr>
          <w:sz w:val="22"/>
        </w:rPr>
        <w:t>at you also communicate with me by calling the school at the number above or via my email address provided above.</w:t>
      </w:r>
    </w:p>
    <w:p w14:paraId="0703DB47" w14:textId="77777777" w:rsidR="007E6DFA" w:rsidRPr="00D02719" w:rsidRDefault="007E6DFA" w:rsidP="007E6DFA">
      <w:pPr>
        <w:spacing w:line="240" w:lineRule="auto"/>
        <w:rPr>
          <w:sz w:val="22"/>
        </w:rPr>
      </w:pPr>
    </w:p>
    <w:p w14:paraId="39FFEA77" w14:textId="77777777" w:rsidR="007E6DFA" w:rsidRDefault="007E6DFA" w:rsidP="007E6DFA">
      <w:pPr>
        <w:spacing w:line="240" w:lineRule="auto"/>
        <w:rPr>
          <w:sz w:val="22"/>
        </w:rPr>
      </w:pPr>
    </w:p>
    <w:p w14:paraId="55C2AFEE" w14:textId="77777777" w:rsidR="00AA1FAD" w:rsidRDefault="00AA1FAD" w:rsidP="007E6DFA">
      <w:pPr>
        <w:spacing w:line="240" w:lineRule="auto"/>
        <w:rPr>
          <w:sz w:val="22"/>
        </w:rPr>
      </w:pPr>
      <w:r w:rsidRPr="00AA1FAD">
        <w:rPr>
          <w:sz w:val="22"/>
        </w:rPr>
        <w:t>Sincerely,</w:t>
      </w:r>
    </w:p>
    <w:p w14:paraId="60395433" w14:textId="77777777" w:rsidR="00091853" w:rsidRDefault="00091853" w:rsidP="007E6DFA">
      <w:pPr>
        <w:spacing w:line="240" w:lineRule="auto"/>
        <w:rPr>
          <w:sz w:val="22"/>
        </w:rPr>
      </w:pPr>
    </w:p>
    <w:p w14:paraId="6F4F93E5" w14:textId="77777777" w:rsidR="00091853" w:rsidRPr="00AA1FAD" w:rsidRDefault="00091853" w:rsidP="007E6DFA">
      <w:pPr>
        <w:spacing w:line="240" w:lineRule="auto"/>
        <w:rPr>
          <w:sz w:val="22"/>
        </w:rPr>
      </w:pPr>
    </w:p>
    <w:p w14:paraId="29D2AF7F" w14:textId="71BC096E" w:rsidR="007760A3" w:rsidRPr="00AA1FAD" w:rsidRDefault="004D51AD" w:rsidP="007E6DFA">
      <w:pPr>
        <w:spacing w:line="240" w:lineRule="auto"/>
        <w:rPr>
          <w:sz w:val="22"/>
        </w:rPr>
      </w:pPr>
      <w:r w:rsidRPr="00AA1FAD">
        <w:rPr>
          <w:sz w:val="22"/>
        </w:rPr>
        <w:t>Christian Gomez</w:t>
      </w:r>
    </w:p>
    <w:p w14:paraId="12A373EE" w14:textId="3292FAC1" w:rsidR="007E6DFA" w:rsidRPr="00D02719" w:rsidRDefault="007E6DFA" w:rsidP="007E6DFA">
      <w:pPr>
        <w:spacing w:line="240" w:lineRule="auto"/>
        <w:rPr>
          <w:b/>
          <w:sz w:val="22"/>
        </w:rPr>
      </w:pPr>
    </w:p>
    <w:p w14:paraId="23A32E4E" w14:textId="77777777" w:rsidR="007E6DFA" w:rsidRPr="00D02719" w:rsidRDefault="007E6DFA" w:rsidP="007E6DFA">
      <w:pPr>
        <w:spacing w:line="240" w:lineRule="auto"/>
        <w:rPr>
          <w:b/>
          <w:sz w:val="22"/>
        </w:rPr>
      </w:pPr>
    </w:p>
    <w:p w14:paraId="46342CB2" w14:textId="77777777" w:rsidR="007E6DFA" w:rsidRDefault="007E6DFA" w:rsidP="007E6DFA">
      <w:pPr>
        <w:spacing w:line="240" w:lineRule="auto"/>
        <w:rPr>
          <w:sz w:val="22"/>
        </w:rPr>
      </w:pPr>
      <w:r w:rsidRPr="00D02719">
        <w:rPr>
          <w:sz w:val="22"/>
        </w:rPr>
        <w:t>Approved (  )</w:t>
      </w:r>
      <w:r w:rsidRPr="00D02719">
        <w:rPr>
          <w:sz w:val="22"/>
        </w:rPr>
        <w:tab/>
      </w:r>
      <w:r w:rsidRPr="00D02719">
        <w:rPr>
          <w:sz w:val="22"/>
        </w:rPr>
        <w:tab/>
      </w:r>
    </w:p>
    <w:p w14:paraId="5AA371A5" w14:textId="77777777" w:rsidR="007E6DFA" w:rsidRDefault="007E6DFA" w:rsidP="007E6DFA">
      <w:pPr>
        <w:spacing w:line="240" w:lineRule="auto"/>
        <w:rPr>
          <w:sz w:val="22"/>
        </w:rPr>
      </w:pPr>
    </w:p>
    <w:p w14:paraId="4B4B9DA2" w14:textId="77777777" w:rsidR="007E6DFA" w:rsidRDefault="007E6DFA" w:rsidP="007E6DFA">
      <w:pPr>
        <w:spacing w:line="240" w:lineRule="auto"/>
        <w:rPr>
          <w:sz w:val="22"/>
        </w:rPr>
      </w:pPr>
    </w:p>
    <w:p w14:paraId="2EEB2FC3" w14:textId="77777777" w:rsidR="007E6DFA" w:rsidRPr="00D02719" w:rsidRDefault="007760A3" w:rsidP="007E6DFA">
      <w:pPr>
        <w:spacing w:line="240" w:lineRule="auto"/>
        <w:rPr>
          <w:sz w:val="22"/>
        </w:rPr>
      </w:pPr>
      <w:r>
        <w:rPr>
          <w:sz w:val="22"/>
        </w:rPr>
        <w:t>_____</w:t>
      </w:r>
      <w:r w:rsidR="007E6DFA" w:rsidRPr="00D02719">
        <w:rPr>
          <w:sz w:val="22"/>
        </w:rPr>
        <w:t>_________________________</w:t>
      </w:r>
    </w:p>
    <w:p w14:paraId="0F941280" w14:textId="77777777" w:rsidR="007760A3" w:rsidRDefault="007760A3" w:rsidP="007760A3">
      <w:pPr>
        <w:spacing w:line="240" w:lineRule="auto"/>
      </w:pPr>
      <w:r>
        <w:rPr>
          <w:sz w:val="22"/>
        </w:rPr>
        <w:t>Dr. Jim S. Reyes</w:t>
      </w:r>
      <w:r w:rsidR="007E6DFA" w:rsidRPr="00D02719">
        <w:rPr>
          <w:sz w:val="22"/>
        </w:rPr>
        <w:t xml:space="preserve">, </w:t>
      </w:r>
      <w:r>
        <w:rPr>
          <w:sz w:val="22"/>
        </w:rPr>
        <w:t xml:space="preserve">Assistant </w:t>
      </w:r>
      <w:r w:rsidR="007E6DFA" w:rsidRPr="00D02719">
        <w:rPr>
          <w:sz w:val="22"/>
        </w:rPr>
        <w:t>Principal</w:t>
      </w:r>
    </w:p>
    <w:p w14:paraId="3E9676FE" w14:textId="77777777" w:rsidR="007E6DFA" w:rsidRPr="007760A3" w:rsidRDefault="007760A3" w:rsidP="007760A3">
      <w:pPr>
        <w:spacing w:line="240" w:lineRule="auto"/>
      </w:pPr>
      <w:r w:rsidRPr="007760A3">
        <w:rPr>
          <w:sz w:val="22"/>
        </w:rPr>
        <w:t>Curriculum and Instruction</w:t>
      </w:r>
      <w:r w:rsidR="007E6DFA">
        <w:br w:type="page"/>
      </w:r>
    </w:p>
    <w:p w14:paraId="2D5FB47C" w14:textId="77777777" w:rsidR="007760A3" w:rsidRDefault="007760A3" w:rsidP="007E6DFA">
      <w:pPr>
        <w:spacing w:line="240" w:lineRule="auto"/>
      </w:pPr>
    </w:p>
    <w:p w14:paraId="4B9BB417" w14:textId="77777777" w:rsidR="007760A3" w:rsidRDefault="007760A3" w:rsidP="007E6DFA">
      <w:pPr>
        <w:spacing w:line="240" w:lineRule="auto"/>
      </w:pPr>
    </w:p>
    <w:p w14:paraId="2F58B54A" w14:textId="77777777" w:rsidR="007760A3" w:rsidRDefault="007760A3" w:rsidP="007E6DFA">
      <w:pPr>
        <w:spacing w:line="240" w:lineRule="auto"/>
      </w:pPr>
    </w:p>
    <w:p w14:paraId="792FB70A" w14:textId="77777777" w:rsidR="007E6DFA" w:rsidRDefault="007E6DFA" w:rsidP="007E6DFA">
      <w:pPr>
        <w:spacing w:line="240" w:lineRule="auto"/>
      </w:pPr>
      <w:r>
        <w:t>Dear Parent/Guardian,</w:t>
      </w:r>
    </w:p>
    <w:p w14:paraId="368DEEB3" w14:textId="77777777" w:rsidR="007E6DFA" w:rsidRDefault="007E6DFA" w:rsidP="007E6DFA">
      <w:pPr>
        <w:spacing w:line="240" w:lineRule="auto"/>
        <w:jc w:val="both"/>
      </w:pPr>
    </w:p>
    <w:p w14:paraId="7E0B0A70" w14:textId="77777777" w:rsidR="007E6DFA" w:rsidRDefault="007E6DFA" w:rsidP="007E6DFA">
      <w:pPr>
        <w:spacing w:line="240" w:lineRule="auto"/>
        <w:jc w:val="both"/>
      </w:pPr>
      <w:r>
        <w:t xml:space="preserve">Please read through the syllabus carefully.  Upon completion, please provide the following information and sign the document.  Please have your child return the signed document.  </w:t>
      </w:r>
    </w:p>
    <w:p w14:paraId="089C5A7C" w14:textId="77777777" w:rsidR="007E6DFA" w:rsidRDefault="007E6DFA" w:rsidP="007E6DFA"/>
    <w:p w14:paraId="7147FAD2" w14:textId="77777777" w:rsidR="007E6DFA" w:rsidRDefault="007E6DFA" w:rsidP="007E6DFA">
      <w:r>
        <w:t>Thank you.</w:t>
      </w:r>
    </w:p>
    <w:p w14:paraId="716E37D5" w14:textId="77777777" w:rsidR="007E6DFA" w:rsidRDefault="007E6DFA" w:rsidP="007E6DFA"/>
    <w:p w14:paraId="2C60D5CC" w14:textId="77777777" w:rsidR="007E6DFA" w:rsidRDefault="007E6DFA" w:rsidP="007E6DFA">
      <w:pPr>
        <w:spacing w:line="360" w:lineRule="auto"/>
      </w:pPr>
      <w:r>
        <w:t>Student name: ________________________</w:t>
      </w:r>
      <w:r>
        <w:tab/>
      </w:r>
      <w:r>
        <w:tab/>
        <w:t>Grade: _____________________________</w:t>
      </w:r>
    </w:p>
    <w:p w14:paraId="19F6D0D9" w14:textId="77777777" w:rsidR="007E6DFA" w:rsidRDefault="007E6DFA" w:rsidP="007E6DFA">
      <w:pPr>
        <w:spacing w:line="360" w:lineRule="auto"/>
      </w:pPr>
      <w:r>
        <w:t>Mother’s name: _______________________</w:t>
      </w:r>
      <w:r>
        <w:tab/>
        <w:t>Father’s name: _______________________</w:t>
      </w:r>
    </w:p>
    <w:p w14:paraId="2CB6D13A" w14:textId="77777777" w:rsidR="007E6DFA" w:rsidRDefault="007E6DFA" w:rsidP="007E6DFA">
      <w:pPr>
        <w:spacing w:line="360" w:lineRule="auto"/>
      </w:pPr>
      <w:r>
        <w:t>Email: ______________________________</w:t>
      </w:r>
      <w:r>
        <w:tab/>
      </w:r>
      <w:r>
        <w:tab/>
        <w:t>Email: _____________________________</w:t>
      </w:r>
    </w:p>
    <w:p w14:paraId="7C8560FA" w14:textId="77777777" w:rsidR="007E6DFA" w:rsidRDefault="007E6DFA" w:rsidP="007E6DFA">
      <w:pPr>
        <w:spacing w:line="360" w:lineRule="auto"/>
      </w:pPr>
      <w:r>
        <w:t>Phone #: _____________________________</w:t>
      </w:r>
      <w:r>
        <w:tab/>
        <w:t>Phone #: ____________________________</w:t>
      </w:r>
    </w:p>
    <w:p w14:paraId="23E65EE4" w14:textId="77777777" w:rsidR="007E6DFA" w:rsidRDefault="007E6DFA" w:rsidP="007E6DFA">
      <w:pPr>
        <w:spacing w:line="240" w:lineRule="auto"/>
      </w:pPr>
      <w:r>
        <w:t>Home address: _________________________________________________________________</w:t>
      </w:r>
    </w:p>
    <w:p w14:paraId="57D32545" w14:textId="77777777" w:rsidR="007E6DFA" w:rsidRDefault="007E6DFA" w:rsidP="007E6DFA">
      <w:pPr>
        <w:spacing w:line="240" w:lineRule="auto"/>
      </w:pPr>
    </w:p>
    <w:p w14:paraId="5A49BD1A" w14:textId="77777777" w:rsidR="007E6DFA" w:rsidRDefault="007E6DFA" w:rsidP="007E6DFA">
      <w:pPr>
        <w:spacing w:line="240" w:lineRule="auto"/>
      </w:pPr>
    </w:p>
    <w:p w14:paraId="59E88402" w14:textId="77777777" w:rsidR="007E6DFA" w:rsidRDefault="007E6DFA" w:rsidP="007E6DFA">
      <w:pPr>
        <w:spacing w:line="240" w:lineRule="auto"/>
      </w:pPr>
      <w:r>
        <w:t>By signing below, we, _________________________ and _________________________ hereby</w:t>
      </w:r>
    </w:p>
    <w:p w14:paraId="481D1A57" w14:textId="77777777" w:rsidR="007E6DFA" w:rsidRPr="00354017" w:rsidRDefault="007E6DFA" w:rsidP="007E6DFA">
      <w:pPr>
        <w:spacing w:line="240" w:lineRule="auto"/>
        <w:rPr>
          <w:i/>
        </w:rPr>
      </w:pPr>
      <w:r>
        <w:tab/>
      </w:r>
      <w:r>
        <w:tab/>
      </w:r>
      <w:r>
        <w:tab/>
      </w:r>
      <w:r>
        <w:tab/>
      </w:r>
      <w:r>
        <w:rPr>
          <w:i/>
        </w:rPr>
        <w:t>(Student)</w:t>
      </w:r>
      <w:r>
        <w:tab/>
      </w:r>
      <w:r>
        <w:tab/>
      </w:r>
      <w:r>
        <w:tab/>
      </w:r>
      <w:r>
        <w:tab/>
      </w:r>
      <w:r>
        <w:rPr>
          <w:i/>
        </w:rPr>
        <w:t>(Parent)</w:t>
      </w:r>
    </w:p>
    <w:p w14:paraId="1F885EBD" w14:textId="77777777" w:rsidR="007E6DFA" w:rsidRDefault="007E6DFA" w:rsidP="007E6DFA">
      <w:pPr>
        <w:spacing w:line="240" w:lineRule="auto"/>
      </w:pPr>
      <w:r>
        <w:t>understand the expectations of being successful in your class.  Please note that the teacher reserves the academic right to modify the syllabus as needed to ensure the success of your child or if the pandemic condition changes.</w:t>
      </w:r>
    </w:p>
    <w:p w14:paraId="4DA7380D" w14:textId="77777777" w:rsidR="007E6DFA" w:rsidRDefault="007E6DFA" w:rsidP="007E6DFA">
      <w:pPr>
        <w:spacing w:line="240" w:lineRule="auto"/>
      </w:pPr>
    </w:p>
    <w:p w14:paraId="231E17D3" w14:textId="77777777" w:rsidR="007E6DFA" w:rsidRDefault="007E6DFA" w:rsidP="007E6DFA">
      <w:pPr>
        <w:spacing w:line="240" w:lineRule="auto"/>
      </w:pPr>
    </w:p>
    <w:p w14:paraId="5484CFF8" w14:textId="77777777" w:rsidR="007E6DFA" w:rsidRDefault="007E6DFA" w:rsidP="007E6DFA">
      <w:pPr>
        <w:spacing w:line="240" w:lineRule="auto"/>
      </w:pPr>
      <w:r>
        <w:t>______________________________</w:t>
      </w:r>
      <w:r>
        <w:tab/>
        <w:t>______________________________</w:t>
      </w:r>
      <w:r>
        <w:tab/>
        <w:t>____________</w:t>
      </w:r>
    </w:p>
    <w:p w14:paraId="062B4087" w14:textId="77777777" w:rsidR="007E6DFA" w:rsidRDefault="007E6DFA" w:rsidP="007E6DFA">
      <w:pPr>
        <w:spacing w:line="240" w:lineRule="auto"/>
        <w:ind w:firstLine="720"/>
      </w:pPr>
      <w:r>
        <w:t xml:space="preserve">  Student Signature</w:t>
      </w:r>
      <w:r>
        <w:tab/>
      </w:r>
      <w:r>
        <w:tab/>
      </w:r>
      <w:r>
        <w:tab/>
      </w:r>
      <w:r>
        <w:tab/>
        <w:t xml:space="preserve">     Parent Signature</w:t>
      </w:r>
      <w:r>
        <w:tab/>
      </w:r>
      <w:r>
        <w:tab/>
      </w:r>
      <w:r>
        <w:tab/>
        <w:t xml:space="preserve">         Date</w:t>
      </w:r>
    </w:p>
    <w:p w14:paraId="44572FF1" w14:textId="77777777" w:rsidR="007E6DFA" w:rsidRDefault="007E6DFA" w:rsidP="007E6DFA">
      <w:pPr>
        <w:spacing w:line="240" w:lineRule="auto"/>
        <w:rPr>
          <w:szCs w:val="24"/>
        </w:rPr>
      </w:pPr>
    </w:p>
    <w:p w14:paraId="5FD71388" w14:textId="77777777" w:rsidR="007E6DFA" w:rsidRDefault="007E6DFA" w:rsidP="007E6DFA">
      <w:pPr>
        <w:spacing w:line="240" w:lineRule="auto"/>
        <w:rPr>
          <w:szCs w:val="24"/>
        </w:rPr>
      </w:pPr>
    </w:p>
    <w:p w14:paraId="59152039" w14:textId="77777777" w:rsidR="007E6DFA" w:rsidRDefault="007E6DFA" w:rsidP="007E6DFA">
      <w:pPr>
        <w:spacing w:line="240" w:lineRule="auto"/>
        <w:jc w:val="center"/>
        <w:rPr>
          <w:b/>
          <w:szCs w:val="24"/>
        </w:rPr>
      </w:pPr>
      <w:r>
        <w:rPr>
          <w:b/>
          <w:szCs w:val="24"/>
        </w:rPr>
        <w:t>MEDIA/PHOTO PERMISSION:</w:t>
      </w:r>
    </w:p>
    <w:p w14:paraId="1A82000E" w14:textId="77777777" w:rsidR="007E6DFA" w:rsidRDefault="007E6DFA" w:rsidP="007E6DFA">
      <w:pPr>
        <w:spacing w:line="240" w:lineRule="auto"/>
        <w:jc w:val="both"/>
        <w:rPr>
          <w:szCs w:val="24"/>
        </w:rPr>
      </w:pPr>
    </w:p>
    <w:p w14:paraId="0848C84B" w14:textId="48B21E1E" w:rsidR="007E6DFA" w:rsidRPr="00280973" w:rsidRDefault="007E6DFA" w:rsidP="007E6DFA">
      <w:pPr>
        <w:spacing w:line="240" w:lineRule="auto"/>
        <w:jc w:val="both"/>
      </w:pPr>
      <w:r w:rsidRPr="00280973">
        <w:rPr>
          <w:szCs w:val="24"/>
        </w:rPr>
        <w:t xml:space="preserve">By signing below, I, </w:t>
      </w:r>
      <w:r>
        <w:rPr>
          <w:szCs w:val="24"/>
        </w:rPr>
        <w:t>_</w:t>
      </w:r>
      <w:r w:rsidRPr="00280973">
        <w:t>____________________________</w:t>
      </w:r>
      <w:r w:rsidRPr="00280973">
        <w:rPr>
          <w:szCs w:val="24"/>
        </w:rPr>
        <w:t xml:space="preserve">, parent of </w:t>
      </w:r>
      <w:r>
        <w:t>_____________________________</w:t>
      </w:r>
      <w:r w:rsidRPr="00280973">
        <w:t xml:space="preserve">, do hereby grant authorization for </w:t>
      </w:r>
      <w:r w:rsidR="00AA1FAD">
        <w:t>Luis P. Untalan Middle School</w:t>
      </w:r>
      <w:r w:rsidRPr="00280973">
        <w:t xml:space="preserve"> or media to take </w:t>
      </w:r>
      <w:r>
        <w:t xml:space="preserve">and use </w:t>
      </w:r>
      <w:r w:rsidRPr="00280973">
        <w:t>pictures and</w:t>
      </w:r>
      <w:r>
        <w:t>/or</w:t>
      </w:r>
      <w:r w:rsidRPr="00280973">
        <w:t xml:space="preserve"> video</w:t>
      </w:r>
      <w:r>
        <w:t xml:space="preserve"> of my child for educational purposes and/or for positive sharing in local media</w:t>
      </w:r>
      <w:r w:rsidRPr="00280973">
        <w:rPr>
          <w:szCs w:val="24"/>
        </w:rPr>
        <w:t>.</w:t>
      </w:r>
      <w:r w:rsidRPr="00280973">
        <w:rPr>
          <w:sz w:val="22"/>
        </w:rPr>
        <w:t xml:space="preserve">  </w:t>
      </w:r>
    </w:p>
    <w:p w14:paraId="6B38A95B" w14:textId="77777777" w:rsidR="007E6DFA" w:rsidRDefault="007E6DFA" w:rsidP="007E6DFA">
      <w:pPr>
        <w:spacing w:line="240" w:lineRule="auto"/>
        <w:rPr>
          <w:b/>
        </w:rPr>
      </w:pPr>
    </w:p>
    <w:p w14:paraId="77C5E62A" w14:textId="77777777" w:rsidR="007E6DFA" w:rsidRDefault="007E6DFA" w:rsidP="007E6DFA">
      <w:pPr>
        <w:spacing w:line="240" w:lineRule="auto"/>
        <w:rPr>
          <w:b/>
        </w:rPr>
      </w:pPr>
    </w:p>
    <w:p w14:paraId="7E1BDEDA" w14:textId="77777777" w:rsidR="007E6DFA" w:rsidRDefault="007E6DFA" w:rsidP="007E6DFA">
      <w:pPr>
        <w:spacing w:line="240" w:lineRule="auto"/>
      </w:pPr>
      <w:r>
        <w:t>Parent’s Signature: ______________________________</w:t>
      </w:r>
      <w:r>
        <w:tab/>
      </w:r>
      <w:r>
        <w:tab/>
        <w:t>Date: _____________________</w:t>
      </w:r>
    </w:p>
    <w:p w14:paraId="0E414C4E" w14:textId="77777777" w:rsidR="007E6DFA" w:rsidRDefault="007E6DFA" w:rsidP="007E6DFA">
      <w:pPr>
        <w:spacing w:line="240" w:lineRule="auto"/>
      </w:pPr>
      <w:r>
        <w:t xml:space="preserve">                                                                                                                                           </w:t>
      </w:r>
    </w:p>
    <w:p w14:paraId="7A191098" w14:textId="77777777" w:rsidR="007E6DFA" w:rsidRDefault="007E6DFA" w:rsidP="007E6DFA">
      <w:pPr>
        <w:spacing w:line="240" w:lineRule="auto"/>
      </w:pPr>
    </w:p>
    <w:p w14:paraId="2E9E8344" w14:textId="77777777" w:rsidR="007E6DFA" w:rsidRPr="00AD1AD1" w:rsidRDefault="007E6DFA" w:rsidP="007E6DFA">
      <w:pPr>
        <w:spacing w:line="240" w:lineRule="auto"/>
        <w:rPr>
          <w:b/>
          <w:szCs w:val="24"/>
        </w:rPr>
      </w:pPr>
      <w:r>
        <w:rPr>
          <w:b/>
          <w:sz w:val="28"/>
          <w:szCs w:val="28"/>
        </w:rPr>
        <w:t xml:space="preserve">PLEASE RETURN THIS PAGE AFTER COMPLETING ALL INFORMATION TO </w:t>
      </w:r>
      <w:r>
        <w:rPr>
          <w:b/>
          <w:i/>
          <w:sz w:val="28"/>
          <w:szCs w:val="28"/>
          <w:u w:val="single"/>
        </w:rPr>
        <w:t>(TEACHER NAME)</w:t>
      </w:r>
      <w:r>
        <w:rPr>
          <w:b/>
          <w:sz w:val="28"/>
          <w:szCs w:val="28"/>
        </w:rPr>
        <w:t>.</w:t>
      </w:r>
    </w:p>
    <w:p w14:paraId="121E9ED9" w14:textId="77777777" w:rsidR="007E6DFA" w:rsidRPr="007E6DFA" w:rsidRDefault="007E6DFA" w:rsidP="00D0567A">
      <w:pPr>
        <w:rPr>
          <w:sz w:val="22"/>
        </w:rPr>
      </w:pPr>
    </w:p>
    <w:sectPr w:rsidR="007E6DFA" w:rsidRPr="007E6DFA" w:rsidSect="007E6DFA">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24E6"/>
    <w:multiLevelType w:val="hybridMultilevel"/>
    <w:tmpl w:val="41EC695C"/>
    <w:lvl w:ilvl="0" w:tplc="6CDA764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1632"/>
    <w:multiLevelType w:val="hybridMultilevel"/>
    <w:tmpl w:val="6D3E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70DD"/>
    <w:multiLevelType w:val="hybridMultilevel"/>
    <w:tmpl w:val="C2921300"/>
    <w:lvl w:ilvl="0" w:tplc="D2EA1ABA">
      <w:start w:val="1"/>
      <w:numFmt w:val="decimal"/>
      <w:lvlText w:val="%1."/>
      <w:lvlJc w:val="left"/>
      <w:pPr>
        <w:ind w:left="360" w:hanging="360"/>
      </w:pPr>
      <w:rPr>
        <w:b/>
      </w:rPr>
    </w:lvl>
    <w:lvl w:ilvl="1" w:tplc="50788B94">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00242"/>
    <w:multiLevelType w:val="multilevel"/>
    <w:tmpl w:val="B08C69F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C99083D"/>
    <w:multiLevelType w:val="hybridMultilevel"/>
    <w:tmpl w:val="3BEC5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B3943"/>
    <w:multiLevelType w:val="hybridMultilevel"/>
    <w:tmpl w:val="FFEE0B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66C7052"/>
    <w:multiLevelType w:val="hybridMultilevel"/>
    <w:tmpl w:val="B0567F9A"/>
    <w:lvl w:ilvl="0" w:tplc="DCA2B2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31DBC"/>
    <w:multiLevelType w:val="hybridMultilevel"/>
    <w:tmpl w:val="F55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A4E73"/>
    <w:multiLevelType w:val="hybridMultilevel"/>
    <w:tmpl w:val="D2B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D6432"/>
    <w:multiLevelType w:val="multilevel"/>
    <w:tmpl w:val="5C849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F9776F"/>
    <w:multiLevelType w:val="multilevel"/>
    <w:tmpl w:val="56EE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137542">
    <w:abstractNumId w:val="6"/>
  </w:num>
  <w:num w:numId="2" w16cid:durableId="859053594">
    <w:abstractNumId w:val="2"/>
  </w:num>
  <w:num w:numId="3" w16cid:durableId="1012951642">
    <w:abstractNumId w:val="4"/>
  </w:num>
  <w:num w:numId="4" w16cid:durableId="753861435">
    <w:abstractNumId w:val="8"/>
  </w:num>
  <w:num w:numId="5" w16cid:durableId="127164645">
    <w:abstractNumId w:val="7"/>
  </w:num>
  <w:num w:numId="6" w16cid:durableId="1154175222">
    <w:abstractNumId w:val="10"/>
  </w:num>
  <w:num w:numId="7" w16cid:durableId="265045864">
    <w:abstractNumId w:val="3"/>
  </w:num>
  <w:num w:numId="8" w16cid:durableId="1721201848">
    <w:abstractNumId w:val="9"/>
  </w:num>
  <w:num w:numId="9" w16cid:durableId="419910069">
    <w:abstractNumId w:val="5"/>
  </w:num>
  <w:num w:numId="10" w16cid:durableId="1248420750">
    <w:abstractNumId w:val="0"/>
  </w:num>
  <w:num w:numId="11" w16cid:durableId="206525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7A"/>
    <w:rsid w:val="00091853"/>
    <w:rsid w:val="001534CA"/>
    <w:rsid w:val="00255776"/>
    <w:rsid w:val="00263F1F"/>
    <w:rsid w:val="0042267E"/>
    <w:rsid w:val="004329F9"/>
    <w:rsid w:val="004D51AD"/>
    <w:rsid w:val="00585A6F"/>
    <w:rsid w:val="00632C74"/>
    <w:rsid w:val="00645744"/>
    <w:rsid w:val="006D6AAA"/>
    <w:rsid w:val="006E49AD"/>
    <w:rsid w:val="006F59A9"/>
    <w:rsid w:val="007760A3"/>
    <w:rsid w:val="00784D6C"/>
    <w:rsid w:val="007A663C"/>
    <w:rsid w:val="007D3CB7"/>
    <w:rsid w:val="007E6DFA"/>
    <w:rsid w:val="00812887"/>
    <w:rsid w:val="00AA1FAD"/>
    <w:rsid w:val="00B3070D"/>
    <w:rsid w:val="00C64448"/>
    <w:rsid w:val="00D0567A"/>
    <w:rsid w:val="00E36E4F"/>
    <w:rsid w:val="00E75DCA"/>
    <w:rsid w:val="00ED01AA"/>
    <w:rsid w:val="00F175C7"/>
    <w:rsid w:val="00F8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B943"/>
  <w15:chartTrackingRefBased/>
  <w15:docId w15:val="{F91BEDAE-6413-425E-91B3-DB4F524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F9"/>
    <w:pPr>
      <w:spacing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DFA"/>
    <w:pPr>
      <w:ind w:left="720"/>
      <w:contextualSpacing/>
    </w:pPr>
  </w:style>
  <w:style w:type="paragraph" w:customStyle="1" w:styleId="Default">
    <w:name w:val="Default"/>
    <w:rsid w:val="004329F9"/>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E75DCA"/>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585A6F"/>
  </w:style>
  <w:style w:type="character" w:styleId="Hyperlink">
    <w:name w:val="Hyperlink"/>
    <w:basedOn w:val="DefaultParagraphFont"/>
    <w:uiPriority w:val="99"/>
    <w:unhideWhenUsed/>
    <w:rsid w:val="007D3CB7"/>
    <w:rPr>
      <w:color w:val="0563C1" w:themeColor="hyperlink"/>
      <w:u w:val="single"/>
    </w:rPr>
  </w:style>
  <w:style w:type="character" w:styleId="UnresolvedMention">
    <w:name w:val="Unresolved Mention"/>
    <w:basedOn w:val="DefaultParagraphFont"/>
    <w:uiPriority w:val="99"/>
    <w:semiHidden/>
    <w:unhideWhenUsed/>
    <w:rsid w:val="007D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78267">
      <w:bodyDiv w:val="1"/>
      <w:marLeft w:val="0"/>
      <w:marRight w:val="0"/>
      <w:marTop w:val="0"/>
      <w:marBottom w:val="0"/>
      <w:divBdr>
        <w:top w:val="none" w:sz="0" w:space="0" w:color="auto"/>
        <w:left w:val="none" w:sz="0" w:space="0" w:color="auto"/>
        <w:bottom w:val="none" w:sz="0" w:space="0" w:color="auto"/>
        <w:right w:val="none" w:sz="0" w:space="0" w:color="auto"/>
      </w:divBdr>
      <w:divsChild>
        <w:div w:id="955718747">
          <w:marLeft w:val="390"/>
          <w:marRight w:val="0"/>
          <w:marTop w:val="0"/>
          <w:marBottom w:val="0"/>
          <w:divBdr>
            <w:top w:val="none" w:sz="0" w:space="0" w:color="auto"/>
            <w:left w:val="none" w:sz="0" w:space="0" w:color="auto"/>
            <w:bottom w:val="none" w:sz="0" w:space="0" w:color="auto"/>
            <w:right w:val="none" w:sz="0" w:space="0" w:color="auto"/>
          </w:divBdr>
        </w:div>
      </w:divsChild>
    </w:div>
    <w:div w:id="16912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orestandards.org/ELA-Literacy/W/7/3/" TargetMode="External"/><Relationship Id="rId18" Type="http://schemas.openxmlformats.org/officeDocument/2006/relationships/hyperlink" Target="http://www.corestandards.org/ELA-Literacy/W/7/2/" TargetMode="External"/><Relationship Id="rId26" Type="http://schemas.openxmlformats.org/officeDocument/2006/relationships/hyperlink" Target="https://www.brainpop.com/" TargetMode="External"/><Relationship Id="rId3" Type="http://schemas.openxmlformats.org/officeDocument/2006/relationships/settings" Target="settings.xml"/><Relationship Id="rId21" Type="http://schemas.openxmlformats.org/officeDocument/2006/relationships/hyperlink" Target="http://www.schoology.com" TargetMode="External"/><Relationship Id="rId7" Type="http://schemas.openxmlformats.org/officeDocument/2006/relationships/image" Target="media/image3.png"/><Relationship Id="rId12" Type="http://schemas.openxmlformats.org/officeDocument/2006/relationships/hyperlink" Target="http://www.corestandards.org/ELA-Literacy/W/7/5/" TargetMode="External"/><Relationship Id="rId17" Type="http://schemas.openxmlformats.org/officeDocument/2006/relationships/hyperlink" Target="http://www.corestandards.org/ELA-Literacy/SL/7/5/" TargetMode="External"/><Relationship Id="rId25" Type="http://schemas.openxmlformats.org/officeDocument/2006/relationships/hyperlink" Target="https://www.classdojo.com/" TargetMode="External"/><Relationship Id="rId2" Type="http://schemas.openxmlformats.org/officeDocument/2006/relationships/styles" Target="styles.xml"/><Relationship Id="rId16" Type="http://schemas.openxmlformats.org/officeDocument/2006/relationships/hyperlink" Target="http://www.corestandards.org/ELA-Literacy/SL/7/4/" TargetMode="External"/><Relationship Id="rId20" Type="http://schemas.openxmlformats.org/officeDocument/2006/relationships/hyperlink" Target="http://www.corestandards.org/ELA-Literacy/SL/7/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restandards.org/ELA-Literacy/L/7/1/" TargetMode="External"/><Relationship Id="rId24" Type="http://schemas.openxmlformats.org/officeDocument/2006/relationships/hyperlink" Target="https://quizlet.com/" TargetMode="External"/><Relationship Id="rId5" Type="http://schemas.openxmlformats.org/officeDocument/2006/relationships/image" Target="media/image1.png"/><Relationship Id="rId15" Type="http://schemas.openxmlformats.org/officeDocument/2006/relationships/hyperlink" Target="http://www.corestandards.org/ELA-Literacy/W/7/8/" TargetMode="External"/><Relationship Id="rId23" Type="http://schemas.openxmlformats.org/officeDocument/2006/relationships/hyperlink" Target="http://www.ixl.com" TargetMode="External"/><Relationship Id="rId28" Type="http://schemas.openxmlformats.org/officeDocument/2006/relationships/theme" Target="theme/theme1.xml"/><Relationship Id="rId10" Type="http://schemas.openxmlformats.org/officeDocument/2006/relationships/hyperlink" Target="http://www.corestandards.org/ELA-Literacy/L/7/2/" TargetMode="External"/><Relationship Id="rId19" Type="http://schemas.openxmlformats.org/officeDocument/2006/relationships/hyperlink" Target="http://www.corestandards.org/ELA-Literacy/W/7/1/" TargetMode="External"/><Relationship Id="rId4" Type="http://schemas.openxmlformats.org/officeDocument/2006/relationships/webSettings" Target="webSettings.xml"/><Relationship Id="rId9" Type="http://schemas.openxmlformats.org/officeDocument/2006/relationships/hyperlink" Target="mailto:cdgomez@gdoe.net" TargetMode="External"/><Relationship Id="rId14" Type="http://schemas.openxmlformats.org/officeDocument/2006/relationships/hyperlink" Target="http://www.corestandards.org/ELA-Literacy/W/7/7/" TargetMode="External"/><Relationship Id="rId22" Type="http://schemas.openxmlformats.org/officeDocument/2006/relationships/hyperlink" Target="https://quizizz.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Christian Gomez</cp:lastModifiedBy>
  <cp:revision>7</cp:revision>
  <dcterms:created xsi:type="dcterms:W3CDTF">2021-08-10T12:11:00Z</dcterms:created>
  <dcterms:modified xsi:type="dcterms:W3CDTF">2023-08-17T04:33:00Z</dcterms:modified>
</cp:coreProperties>
</file>